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354" w:line="206" w:lineRule="auto"/>
        <w:jc w:val="distribute"/>
        <w:rPr>
          <w:rFonts w:hint="eastAsia" w:ascii="方正大标宋_GBK" w:hAnsi="方正大标宋_GBK" w:eastAsia="方正大标宋_GBK" w:cs="方正大标宋_GBK"/>
          <w:color w:val="FF0000"/>
          <w:w w:val="52"/>
          <w:sz w:val="100"/>
          <w:szCs w:val="109"/>
        </w:rPr>
      </w:pPr>
      <w:r>
        <w:rPr>
          <w:rFonts w:hint="eastAsia" w:ascii="方正大标宋_GBK" w:hAnsi="方正大标宋_GBK" w:eastAsia="方正大标宋_GBK" w:cs="方正大标宋_GBK"/>
          <w:color w:val="FF0000"/>
          <w:w w:val="52"/>
          <w:sz w:val="100"/>
          <w:szCs w:val="96"/>
        </w:rPr>
        <w:t>共青团湖南机电职业技术学院委员会</w:t>
      </w:r>
    </w:p>
    <w:p>
      <w:pPr>
        <w:spacing w:line="602" w:lineRule="exact"/>
        <w:rPr>
          <w:rFonts w:eastAsia="宋体"/>
          <w:position w:val="-12"/>
        </w:rPr>
      </w:pPr>
      <w:r>
        <w:rPr>
          <w:position w:val="-12"/>
        </w:rPr>
        <w:drawing>
          <wp:anchor distT="0" distB="0" distL="114300" distR="114300" simplePos="0" relativeHeight="251661312" behindDoc="0" locked="0" layoutInCell="1" allowOverlap="1">
            <wp:simplePos x="0" y="0"/>
            <wp:positionH relativeFrom="column">
              <wp:posOffset>2683510</wp:posOffset>
            </wp:positionH>
            <wp:positionV relativeFrom="paragraph">
              <wp:posOffset>20320</wp:posOffset>
            </wp:positionV>
            <wp:extent cx="250190" cy="295275"/>
            <wp:effectExtent l="0" t="0" r="16510" b="9525"/>
            <wp:wrapNone/>
            <wp:docPr id="1" name="IM 2"/>
            <wp:cNvGraphicFramePr/>
            <a:graphic xmlns:a="http://schemas.openxmlformats.org/drawingml/2006/main">
              <a:graphicData uri="http://schemas.openxmlformats.org/drawingml/2006/picture">
                <pic:pic xmlns:pic="http://schemas.openxmlformats.org/drawingml/2006/picture">
                  <pic:nvPicPr>
                    <pic:cNvPr id="1" name="IM 2"/>
                    <pic:cNvPicPr/>
                  </pic:nvPicPr>
                  <pic:blipFill>
                    <a:blip r:embed="rId8">
                      <a:extLst>
                        <a:ext uri="{28A0092B-C50C-407E-A947-70E740481C1C}">
                          <a14:useLocalDpi xmlns:a14="http://schemas.microsoft.com/office/drawing/2010/main" val="0"/>
                        </a:ext>
                      </a:extLst>
                    </a:blip>
                    <a:stretch>
                      <a:fillRect/>
                    </a:stretch>
                  </pic:blipFill>
                  <pic:spPr>
                    <a:xfrm>
                      <a:off x="0" y="0"/>
                      <a:ext cx="250190" cy="295275"/>
                    </a:xfrm>
                    <a:prstGeom prst="rect">
                      <a:avLst/>
                    </a:prstGeom>
                  </pic:spPr>
                </pic:pic>
              </a:graphicData>
            </a:graphic>
          </wp:anchor>
        </w:drawing>
      </w:r>
      <w:r>
        <w:drawing>
          <wp:anchor distT="0" distB="0" distL="0" distR="0" simplePos="0" relativeHeight="251660288" behindDoc="1" locked="0" layoutInCell="1" allowOverlap="1">
            <wp:simplePos x="0" y="0"/>
            <wp:positionH relativeFrom="column">
              <wp:posOffset>-126365</wp:posOffset>
            </wp:positionH>
            <wp:positionV relativeFrom="paragraph">
              <wp:posOffset>161290</wp:posOffset>
            </wp:positionV>
            <wp:extent cx="5913755" cy="31750"/>
            <wp:effectExtent l="0" t="0" r="10795" b="6350"/>
            <wp:wrapNone/>
            <wp:docPr id="4" name="IM 1"/>
            <wp:cNvGraphicFramePr/>
            <a:graphic xmlns:a="http://schemas.openxmlformats.org/drawingml/2006/main">
              <a:graphicData uri="http://schemas.openxmlformats.org/drawingml/2006/picture">
                <pic:pic xmlns:pic="http://schemas.openxmlformats.org/drawingml/2006/picture">
                  <pic:nvPicPr>
                    <pic:cNvPr id="4" name="IM 1"/>
                    <pic:cNvPicPr/>
                  </pic:nvPicPr>
                  <pic:blipFill>
                    <a:blip r:embed="rId9"/>
                    <a:stretch>
                      <a:fillRect/>
                    </a:stretch>
                  </pic:blipFill>
                  <pic:spPr>
                    <a:xfrm>
                      <a:off x="0" y="0"/>
                      <a:ext cx="5913755" cy="31750"/>
                    </a:xfrm>
                    <a:prstGeom prst="rect">
                      <a:avLst/>
                    </a:prstGeom>
                  </pic:spPr>
                </pic:pic>
              </a:graphicData>
            </a:graphic>
          </wp:anchor>
        </w:drawing>
      </w:r>
      <w:r>
        <w:rPr>
          <w:rFonts w:hint="eastAsia" w:eastAsia="宋体"/>
          <w:position w:val="-12"/>
        </w:rPr>
        <w:t xml:space="preserve">                                       </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snapToGrid/>
          <w:color w:val="000000"/>
          <w:kern w:val="0"/>
          <w:sz w:val="44"/>
          <w:szCs w:val="44"/>
          <w:lang w:val="en-US" w:eastAsia="zh-CN"/>
        </w:rPr>
      </w:pPr>
      <w:bookmarkStart w:id="0" w:name="_GoBack"/>
      <w:r>
        <w:rPr>
          <w:rFonts w:hint="eastAsia" w:ascii="方正小标宋简体" w:hAnsi="方正小标宋简体" w:eastAsia="方正小标宋简体" w:cs="方正小标宋简体"/>
          <w:b w:val="0"/>
          <w:bCs/>
          <w:snapToGrid/>
          <w:color w:val="000000"/>
          <w:kern w:val="0"/>
          <w:sz w:val="44"/>
          <w:szCs w:val="44"/>
          <w:lang w:val="en-US" w:eastAsia="zh-CN"/>
        </w:rPr>
        <w:t>关于开展湖南机电职业技术学院</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default" w:ascii="方正小标宋简体" w:hAnsi="方正小标宋简体" w:eastAsia="方正小标宋简体" w:cs="方正小标宋简体"/>
          <w:b w:val="0"/>
          <w:bCs/>
          <w:snapToGrid/>
          <w:color w:val="000000"/>
          <w:kern w:val="0"/>
          <w:sz w:val="44"/>
          <w:szCs w:val="44"/>
          <w:lang w:val="en-US" w:eastAsia="zh-CN"/>
        </w:rPr>
      </w:pPr>
      <w:r>
        <w:rPr>
          <w:rFonts w:hint="eastAsia" w:ascii="方正小标宋简体" w:hAnsi="方正小标宋简体" w:eastAsia="方正小标宋简体" w:cs="方正小标宋简体"/>
          <w:b w:val="0"/>
          <w:bCs/>
          <w:snapToGrid/>
          <w:color w:val="000000"/>
          <w:kern w:val="0"/>
          <w:sz w:val="44"/>
          <w:szCs w:val="44"/>
          <w:lang w:val="en-US" w:eastAsia="zh-CN"/>
        </w:rPr>
        <w:t>首届大学生网络文化节的通知</w:t>
      </w:r>
    </w:p>
    <w:bookmarkEnd w:id="0"/>
    <w:p>
      <w:pPr>
        <w:spacing w:line="288" w:lineRule="auto"/>
        <w:rPr>
          <w:rFonts w:ascii="Arial"/>
          <w:sz w:val="21"/>
        </w:rPr>
      </w:pPr>
    </w:p>
    <w:p>
      <w:pPr>
        <w:spacing w:line="288" w:lineRule="auto"/>
        <w:rPr>
          <w:rFonts w:ascii="Arial"/>
          <w:sz w:val="21"/>
        </w:rPr>
      </w:pP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4"/>
        <w:textAlignment w:val="baseline"/>
        <w:rPr>
          <w:rFonts w:hint="eastAsia" w:ascii="方正仿宋_GB2312" w:hAnsi="方正仿宋_GB2312" w:eastAsia="方正仿宋_GB2312" w:cs="方正仿宋_GB2312"/>
          <w:spacing w:val="2"/>
          <w:sz w:val="32"/>
          <w:szCs w:val="32"/>
        </w:rPr>
      </w:pPr>
      <w:r>
        <w:rPr>
          <w:rFonts w:hint="eastAsia" w:ascii="方正仿宋_GB2312" w:hAnsi="方正仿宋_GB2312" w:eastAsia="方正仿宋_GB2312" w:cs="方正仿宋_GB2312"/>
          <w:spacing w:val="2"/>
          <w:sz w:val="32"/>
          <w:szCs w:val="32"/>
        </w:rPr>
        <w:t>各团总支：</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48" w:right="84" w:firstLine="620"/>
        <w:textAlignment w:val="baseline"/>
        <w:rPr>
          <w:rFonts w:hint="eastAsia" w:ascii="方正仿宋_GB2312" w:hAnsi="方正仿宋_GB2312" w:eastAsia="方正仿宋_GB2312" w:cs="方正仿宋_GB2312"/>
          <w:spacing w:val="6"/>
          <w:sz w:val="32"/>
          <w:szCs w:val="32"/>
        </w:rPr>
      </w:pPr>
      <w:r>
        <w:rPr>
          <w:rFonts w:hint="eastAsia" w:ascii="方正仿宋_GB2312" w:hAnsi="方正仿宋_GB2312" w:eastAsia="方正仿宋_GB2312" w:cs="方正仿宋_GB2312"/>
          <w:spacing w:val="2"/>
          <w:sz w:val="32"/>
          <w:szCs w:val="32"/>
        </w:rPr>
        <w:t>根据教育部思想政治工作司、中央网信办网络社会工作</w:t>
      </w:r>
      <w:r>
        <w:rPr>
          <w:rFonts w:hint="eastAsia" w:ascii="方正仿宋_GB2312" w:hAnsi="方正仿宋_GB2312" w:eastAsia="方正仿宋_GB2312" w:cs="方正仿宋_GB2312"/>
          <w:spacing w:val="1"/>
          <w:sz w:val="32"/>
          <w:szCs w:val="32"/>
        </w:rPr>
        <w:t>局《关</w:t>
      </w:r>
      <w:r>
        <w:rPr>
          <w:rFonts w:hint="eastAsia" w:ascii="方正仿宋_GB2312" w:hAnsi="方正仿宋_GB2312" w:eastAsia="方正仿宋_GB2312" w:cs="方正仿宋_GB2312"/>
          <w:spacing w:val="13"/>
          <w:sz w:val="32"/>
          <w:szCs w:val="32"/>
        </w:rPr>
        <w:t>于举办第七届全国大学生网络文化节和全国高校网络教育优</w:t>
      </w:r>
      <w:r>
        <w:rPr>
          <w:rFonts w:hint="eastAsia" w:ascii="方正仿宋_GB2312" w:hAnsi="方正仿宋_GB2312" w:eastAsia="方正仿宋_GB2312" w:cs="方正仿宋_GB2312"/>
          <w:spacing w:val="12"/>
          <w:sz w:val="32"/>
          <w:szCs w:val="32"/>
        </w:rPr>
        <w:t>秀作</w:t>
      </w:r>
      <w:r>
        <w:rPr>
          <w:rFonts w:hint="eastAsia" w:ascii="方正仿宋_GB2312" w:hAnsi="方正仿宋_GB2312" w:eastAsia="方正仿宋_GB2312" w:cs="方正仿宋_GB2312"/>
          <w:spacing w:val="1"/>
          <w:sz w:val="32"/>
          <w:szCs w:val="32"/>
        </w:rPr>
        <w:t>品推选展示活动的通知》</w:t>
      </w:r>
      <w:r>
        <w:rPr>
          <w:rFonts w:hint="eastAsia" w:ascii="方正仿宋_GB2312" w:hAnsi="方正仿宋_GB2312" w:eastAsia="方正仿宋_GB2312" w:cs="方正仿宋_GB2312"/>
          <w:spacing w:val="1"/>
          <w:sz w:val="32"/>
          <w:szCs w:val="32"/>
          <w:lang w:val="en-US" w:eastAsia="zh-CN"/>
        </w:rPr>
        <w:t>的</w:t>
      </w:r>
      <w:r>
        <w:rPr>
          <w:rFonts w:hint="eastAsia" w:ascii="方正仿宋_GB2312" w:hAnsi="方正仿宋_GB2312" w:eastAsia="方正仿宋_GB2312" w:cs="方正仿宋_GB2312"/>
          <w:spacing w:val="1"/>
          <w:sz w:val="32"/>
          <w:szCs w:val="32"/>
        </w:rPr>
        <w:t>要</w:t>
      </w:r>
      <w:r>
        <w:rPr>
          <w:rFonts w:hint="eastAsia" w:ascii="方正仿宋_GB2312" w:hAnsi="方正仿宋_GB2312" w:eastAsia="方正仿宋_GB2312" w:cs="方正仿宋_GB2312"/>
          <w:spacing w:val="13"/>
          <w:sz w:val="32"/>
          <w:szCs w:val="32"/>
        </w:rPr>
        <w:t>求，为推动</w:t>
      </w:r>
      <w:r>
        <w:rPr>
          <w:rFonts w:hint="eastAsia" w:ascii="方正仿宋_GB2312" w:hAnsi="方正仿宋_GB2312" w:eastAsia="方正仿宋_GB2312" w:cs="方正仿宋_GB2312"/>
          <w:spacing w:val="13"/>
          <w:sz w:val="32"/>
          <w:szCs w:val="32"/>
          <w:lang w:val="en-US" w:eastAsia="zh-CN"/>
        </w:rPr>
        <w:t>我校</w:t>
      </w:r>
      <w:r>
        <w:rPr>
          <w:rFonts w:hint="eastAsia" w:ascii="方正仿宋_GB2312" w:hAnsi="方正仿宋_GB2312" w:eastAsia="方正仿宋_GB2312" w:cs="方正仿宋_GB2312"/>
          <w:spacing w:val="13"/>
          <w:sz w:val="32"/>
          <w:szCs w:val="32"/>
        </w:rPr>
        <w:t>广大师生积极参与网络作品创作</w:t>
      </w:r>
      <w:r>
        <w:rPr>
          <w:rFonts w:hint="eastAsia" w:ascii="方正仿宋_GB2312" w:hAnsi="方正仿宋_GB2312" w:eastAsia="方正仿宋_GB2312" w:cs="方正仿宋_GB2312"/>
          <w:spacing w:val="12"/>
          <w:sz w:val="32"/>
          <w:szCs w:val="32"/>
        </w:rPr>
        <w:t>生产，发挥</w:t>
      </w:r>
      <w:r>
        <w:rPr>
          <w:rFonts w:hint="eastAsia" w:ascii="方正仿宋_GB2312" w:hAnsi="方正仿宋_GB2312" w:eastAsia="方正仿宋_GB2312" w:cs="方正仿宋_GB2312"/>
          <w:spacing w:val="13"/>
          <w:sz w:val="32"/>
          <w:szCs w:val="32"/>
        </w:rPr>
        <w:t>高校网络文化活动滋养</w:t>
      </w:r>
      <w:r>
        <w:rPr>
          <w:rFonts w:hint="eastAsia" w:ascii="方正仿宋_GB2312" w:hAnsi="方正仿宋_GB2312" w:eastAsia="方正仿宋_GB2312" w:cs="方正仿宋_GB2312"/>
          <w:spacing w:val="1"/>
          <w:sz w:val="32"/>
          <w:szCs w:val="32"/>
        </w:rPr>
        <w:t>人心、凝聚力量的积极作用，增强新时代高校思想政治工作的吸引力和实效性，让网络空间主旋律更加高昂、正能量更加充沛，结合我</w:t>
      </w:r>
      <w:r>
        <w:rPr>
          <w:rFonts w:hint="eastAsia" w:ascii="方正仿宋_GB2312" w:hAnsi="方正仿宋_GB2312" w:eastAsia="方正仿宋_GB2312" w:cs="方正仿宋_GB2312"/>
          <w:spacing w:val="1"/>
          <w:sz w:val="32"/>
          <w:szCs w:val="32"/>
          <w:lang w:val="en-US" w:eastAsia="zh-CN"/>
        </w:rPr>
        <w:t>校</w:t>
      </w:r>
      <w:r>
        <w:rPr>
          <w:rFonts w:hint="eastAsia" w:ascii="方正仿宋_GB2312" w:hAnsi="方正仿宋_GB2312" w:eastAsia="方正仿宋_GB2312" w:cs="方正仿宋_GB2312"/>
          <w:spacing w:val="1"/>
          <w:sz w:val="32"/>
          <w:szCs w:val="32"/>
        </w:rPr>
        <w:t>实际，决定举办</w:t>
      </w:r>
      <w:r>
        <w:rPr>
          <w:rFonts w:hint="eastAsia" w:ascii="方正仿宋_GB2312" w:hAnsi="方正仿宋_GB2312" w:eastAsia="方正仿宋_GB2312" w:cs="方正仿宋_GB2312"/>
          <w:spacing w:val="1"/>
          <w:sz w:val="32"/>
          <w:szCs w:val="32"/>
          <w:lang w:val="en-US" w:eastAsia="zh-CN"/>
        </w:rPr>
        <w:t>湖南机电职业技术学院首</w:t>
      </w:r>
      <w:r>
        <w:rPr>
          <w:rFonts w:hint="eastAsia" w:ascii="方正仿宋_GB2312" w:hAnsi="方正仿宋_GB2312" w:eastAsia="方正仿宋_GB2312" w:cs="方正仿宋_GB2312"/>
          <w:spacing w:val="1"/>
          <w:sz w:val="32"/>
          <w:szCs w:val="32"/>
        </w:rPr>
        <w:t>届</w:t>
      </w:r>
      <w:r>
        <w:rPr>
          <w:rFonts w:hint="eastAsia" w:ascii="方正仿宋_GB2312" w:hAnsi="方正仿宋_GB2312" w:eastAsia="方正仿宋_GB2312" w:cs="方正仿宋_GB2312"/>
          <w:spacing w:val="1"/>
          <w:sz w:val="32"/>
          <w:szCs w:val="32"/>
          <w:lang w:val="en-US" w:eastAsia="zh-CN"/>
        </w:rPr>
        <w:t>大学生网络文化节活动</w:t>
      </w:r>
      <w:r>
        <w:rPr>
          <w:rFonts w:hint="eastAsia" w:ascii="方正仿宋_GB2312" w:hAnsi="方正仿宋_GB2312" w:eastAsia="方正仿宋_GB2312" w:cs="方正仿宋_GB2312"/>
          <w:spacing w:val="1"/>
          <w:sz w:val="32"/>
          <w:szCs w:val="32"/>
        </w:rPr>
        <w:t>。现</w:t>
      </w:r>
      <w:r>
        <w:rPr>
          <w:rFonts w:hint="eastAsia" w:ascii="方正仿宋_GB2312" w:hAnsi="方正仿宋_GB2312" w:eastAsia="方正仿宋_GB2312" w:cs="方正仿宋_GB2312"/>
          <w:spacing w:val="6"/>
          <w:sz w:val="32"/>
          <w:szCs w:val="32"/>
        </w:rPr>
        <w:t>将有关事项通知如下：</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napToGrid w:val="0"/>
          <w:color w:val="000000"/>
          <w:spacing w:val="7"/>
          <w:kern w:val="0"/>
          <w:sz w:val="32"/>
          <w:szCs w:val="32"/>
          <w:lang w:val="en-US" w:eastAsia="en-US" w:bidi="ar-SA"/>
        </w:rPr>
      </w:pPr>
      <w:r>
        <w:rPr>
          <w:rFonts w:hint="eastAsia" w:ascii="方正仿宋_GB2312" w:hAnsi="方正仿宋_GB2312" w:eastAsia="方正仿宋_GB2312" w:cs="方正仿宋_GB2312"/>
          <w:snapToGrid w:val="0"/>
          <w:color w:val="000000"/>
          <w:spacing w:val="7"/>
          <w:kern w:val="0"/>
          <w:sz w:val="32"/>
          <w:szCs w:val="32"/>
          <w:lang w:val="en-US" w:eastAsia="en-US" w:bidi="ar-SA"/>
        </w:rPr>
        <w:t>一、活动时间</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4" w:firstLine="644" w:firstLineChars="200"/>
        <w:textAlignment w:val="baseline"/>
        <w:rPr>
          <w:rFonts w:hint="eastAsia" w:ascii="方正仿宋_GB2312" w:hAnsi="方正仿宋_GB2312" w:eastAsia="方正仿宋_GB2312" w:cs="方正仿宋_GB2312"/>
          <w:spacing w:val="1"/>
          <w:sz w:val="32"/>
          <w:szCs w:val="32"/>
        </w:rPr>
      </w:pPr>
      <w:r>
        <w:rPr>
          <w:rFonts w:hint="eastAsia" w:ascii="方正仿宋_GB2312" w:hAnsi="方正仿宋_GB2312" w:eastAsia="方正仿宋_GB2312" w:cs="方正仿宋_GB2312"/>
          <w:spacing w:val="1"/>
          <w:sz w:val="32"/>
          <w:szCs w:val="32"/>
        </w:rPr>
        <w:t>10月</w:t>
      </w:r>
      <w:r>
        <w:rPr>
          <w:rFonts w:hint="eastAsia" w:ascii="方正仿宋_GB2312" w:hAnsi="方正仿宋_GB2312" w:eastAsia="方正仿宋_GB2312" w:cs="方正仿宋_GB2312"/>
          <w:spacing w:val="1"/>
          <w:sz w:val="32"/>
          <w:szCs w:val="32"/>
          <w:lang w:val="en-US" w:eastAsia="zh-CN"/>
        </w:rPr>
        <w:t>1</w:t>
      </w:r>
      <w:r>
        <w:rPr>
          <w:rFonts w:hint="eastAsia" w:ascii="方正仿宋_GB2312" w:hAnsi="方正仿宋_GB2312" w:eastAsia="方正仿宋_GB2312" w:cs="方正仿宋_GB2312"/>
          <w:spacing w:val="1"/>
          <w:sz w:val="32"/>
          <w:szCs w:val="32"/>
        </w:rPr>
        <w:t>5日-12月</w:t>
      </w:r>
      <w:r>
        <w:rPr>
          <w:rFonts w:hint="eastAsia" w:ascii="方正仿宋_GB2312" w:hAnsi="方正仿宋_GB2312" w:eastAsia="方正仿宋_GB2312" w:cs="方正仿宋_GB2312"/>
          <w:spacing w:val="1"/>
          <w:sz w:val="32"/>
          <w:szCs w:val="32"/>
          <w:lang w:val="en-US" w:eastAsia="zh-CN"/>
        </w:rPr>
        <w:t>24</w:t>
      </w:r>
      <w:r>
        <w:rPr>
          <w:rFonts w:hint="eastAsia" w:ascii="方正仿宋_GB2312" w:hAnsi="方正仿宋_GB2312" w:eastAsia="方正仿宋_GB2312" w:cs="方正仿宋_GB2312"/>
          <w:spacing w:val="1"/>
          <w:sz w:val="32"/>
          <w:szCs w:val="32"/>
        </w:rPr>
        <w:t>日</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napToGrid w:val="0"/>
          <w:color w:val="000000"/>
          <w:spacing w:val="7"/>
          <w:kern w:val="0"/>
          <w:sz w:val="32"/>
          <w:szCs w:val="32"/>
          <w:lang w:val="en-US" w:eastAsia="en-US" w:bidi="ar-SA"/>
        </w:rPr>
      </w:pPr>
      <w:r>
        <w:rPr>
          <w:rFonts w:hint="eastAsia" w:ascii="方正仿宋_GB2312" w:hAnsi="方正仿宋_GB2312" w:eastAsia="方正仿宋_GB2312" w:cs="方正仿宋_GB2312"/>
          <w:snapToGrid w:val="0"/>
          <w:color w:val="000000"/>
          <w:spacing w:val="7"/>
          <w:kern w:val="0"/>
          <w:sz w:val="32"/>
          <w:szCs w:val="32"/>
          <w:lang w:val="en-US" w:eastAsia="en-US" w:bidi="ar-SA"/>
        </w:rPr>
        <w:t>二、活动主题</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4" w:firstLine="644" w:firstLineChars="200"/>
        <w:textAlignment w:val="baseline"/>
        <w:rPr>
          <w:rFonts w:hint="eastAsia" w:ascii="方正仿宋_GB2312" w:hAnsi="方正仿宋_GB2312" w:eastAsia="方正仿宋_GB2312" w:cs="方正仿宋_GB2312"/>
          <w:spacing w:val="1"/>
          <w:sz w:val="32"/>
          <w:szCs w:val="32"/>
        </w:rPr>
      </w:pPr>
      <w:r>
        <w:rPr>
          <w:rFonts w:hint="eastAsia" w:ascii="方正仿宋_GB2312" w:hAnsi="方正仿宋_GB2312" w:eastAsia="方正仿宋_GB2312" w:cs="方正仿宋_GB2312"/>
          <w:spacing w:val="1"/>
          <w:sz w:val="32"/>
          <w:szCs w:val="32"/>
          <w:lang w:val="en-US" w:eastAsia="zh-CN"/>
        </w:rPr>
        <w:t>湖南机电职业技术学院首</w:t>
      </w:r>
      <w:r>
        <w:rPr>
          <w:rFonts w:hint="eastAsia" w:ascii="方正仿宋_GB2312" w:hAnsi="方正仿宋_GB2312" w:eastAsia="方正仿宋_GB2312" w:cs="方正仿宋_GB2312"/>
          <w:spacing w:val="1"/>
          <w:sz w:val="32"/>
          <w:szCs w:val="32"/>
        </w:rPr>
        <w:t>届</w:t>
      </w:r>
      <w:r>
        <w:rPr>
          <w:rFonts w:hint="eastAsia" w:ascii="方正仿宋_GB2312" w:hAnsi="方正仿宋_GB2312" w:eastAsia="方正仿宋_GB2312" w:cs="方正仿宋_GB2312"/>
          <w:spacing w:val="1"/>
          <w:sz w:val="32"/>
          <w:szCs w:val="32"/>
          <w:lang w:val="en-US" w:eastAsia="zh-CN"/>
        </w:rPr>
        <w:t>大学生网络文化节</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napToGrid w:val="0"/>
          <w:color w:val="000000"/>
          <w:spacing w:val="7"/>
          <w:kern w:val="0"/>
          <w:sz w:val="32"/>
          <w:szCs w:val="32"/>
          <w:lang w:val="en-US" w:eastAsia="en-US" w:bidi="ar-SA"/>
        </w:rPr>
      </w:pPr>
      <w:r>
        <w:rPr>
          <w:rFonts w:hint="eastAsia" w:ascii="方正仿宋_GB2312" w:hAnsi="方正仿宋_GB2312" w:eastAsia="方正仿宋_GB2312" w:cs="方正仿宋_GB2312"/>
          <w:snapToGrid w:val="0"/>
          <w:color w:val="000000"/>
          <w:spacing w:val="7"/>
          <w:kern w:val="0"/>
          <w:sz w:val="32"/>
          <w:szCs w:val="32"/>
          <w:lang w:val="en-US" w:eastAsia="en-US" w:bidi="ar-SA"/>
        </w:rPr>
        <w:t>三、组织机构</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1" w:firstLine="644" w:firstLineChars="200"/>
        <w:textAlignment w:val="baseline"/>
        <w:rPr>
          <w:rFonts w:hint="eastAsia" w:ascii="方正仿宋_GB2312" w:hAnsi="方正仿宋_GB2312" w:eastAsia="方正仿宋_GB2312" w:cs="方正仿宋_GB2312"/>
          <w:spacing w:val="11"/>
          <w:sz w:val="32"/>
          <w:szCs w:val="32"/>
        </w:rPr>
      </w:pPr>
      <w:r>
        <w:rPr>
          <w:rFonts w:hint="eastAsia" w:ascii="方正仿宋_GB2312" w:hAnsi="方正仿宋_GB2312" w:eastAsia="方正仿宋_GB2312" w:cs="方正仿宋_GB2312"/>
          <w:spacing w:val="1"/>
          <w:sz w:val="32"/>
          <w:szCs w:val="32"/>
          <w:lang w:val="en-US" w:eastAsia="zh-CN"/>
        </w:rPr>
        <w:t>主办单位：共青团湖南机电职业技术学院委员会</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1" w:firstLine="684" w:firstLineChars="200"/>
        <w:textAlignment w:val="baseline"/>
        <w:rPr>
          <w:rFonts w:hint="eastAsia" w:ascii="方正仿宋_GB2312" w:hAnsi="方正仿宋_GB2312" w:eastAsia="方正仿宋_GB2312" w:cs="方正仿宋_GB2312"/>
          <w:spacing w:val="11"/>
          <w:sz w:val="32"/>
          <w:szCs w:val="32"/>
        </w:rPr>
      </w:pPr>
      <w:r>
        <w:rPr>
          <w:rFonts w:hint="eastAsia" w:ascii="方正仿宋_GB2312" w:hAnsi="方正仿宋_GB2312" w:eastAsia="方正仿宋_GB2312" w:cs="方正仿宋_GB2312"/>
          <w:spacing w:val="11"/>
          <w:sz w:val="32"/>
          <w:szCs w:val="32"/>
        </w:rPr>
        <w:t>承办单位：信息工程学院团总支</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1" w:firstLine="684" w:firstLineChars="200"/>
        <w:textAlignment w:val="baseline"/>
        <w:rPr>
          <w:rFonts w:hint="eastAsia" w:ascii="方正仿宋_GB2312" w:hAnsi="方正仿宋_GB2312" w:eastAsia="方正仿宋_GB2312" w:cs="方正仿宋_GB2312"/>
          <w:spacing w:val="11"/>
          <w:sz w:val="32"/>
          <w:szCs w:val="32"/>
        </w:rPr>
      </w:pPr>
      <w:r>
        <w:rPr>
          <w:rFonts w:hint="eastAsia" w:ascii="方正仿宋_GB2312" w:hAnsi="方正仿宋_GB2312" w:eastAsia="方正仿宋_GB2312" w:cs="方正仿宋_GB2312"/>
          <w:spacing w:val="11"/>
          <w:sz w:val="32"/>
          <w:szCs w:val="32"/>
        </w:rPr>
        <w:t>技术支持：信息工程学院创新教研室、设计协会</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napToGrid w:val="0"/>
          <w:color w:val="000000"/>
          <w:spacing w:val="7"/>
          <w:kern w:val="0"/>
          <w:sz w:val="32"/>
          <w:szCs w:val="32"/>
          <w:lang w:val="en-US" w:eastAsia="en-US" w:bidi="ar-SA"/>
        </w:rPr>
      </w:pPr>
      <w:r>
        <w:rPr>
          <w:rFonts w:hint="eastAsia" w:ascii="方正仿宋_GB2312" w:hAnsi="方正仿宋_GB2312" w:eastAsia="方正仿宋_GB2312" w:cs="方正仿宋_GB2312"/>
          <w:snapToGrid w:val="0"/>
          <w:color w:val="000000"/>
          <w:spacing w:val="7"/>
          <w:kern w:val="0"/>
          <w:sz w:val="32"/>
          <w:szCs w:val="32"/>
          <w:lang w:val="en-US" w:eastAsia="en-US" w:bidi="ar-SA"/>
        </w:rPr>
        <w:t>四、参赛要求</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1" w:firstLine="684" w:firstLineChars="200"/>
        <w:textAlignment w:val="baseline"/>
        <w:rPr>
          <w:rFonts w:hint="eastAsia" w:ascii="方正仿宋_GB2312" w:hAnsi="方正仿宋_GB2312" w:eastAsia="方正仿宋_GB2312" w:cs="方正仿宋_GB2312"/>
          <w:spacing w:val="11"/>
          <w:sz w:val="32"/>
          <w:szCs w:val="32"/>
        </w:rPr>
      </w:pPr>
      <w:r>
        <w:rPr>
          <w:rFonts w:hint="eastAsia" w:ascii="方正仿宋_GB2312" w:hAnsi="方正仿宋_GB2312" w:eastAsia="方正仿宋_GB2312" w:cs="方正仿宋_GB2312"/>
          <w:spacing w:val="11"/>
          <w:sz w:val="32"/>
          <w:szCs w:val="32"/>
        </w:rPr>
        <w:t>参赛对象：全体在校学生</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1" w:firstLine="684" w:firstLineChars="200"/>
        <w:textAlignment w:val="baseline"/>
        <w:rPr>
          <w:rFonts w:hint="eastAsia" w:ascii="方正仿宋_GB2312" w:hAnsi="方正仿宋_GB2312" w:eastAsia="方正仿宋_GB2312" w:cs="方正仿宋_GB2312"/>
          <w:spacing w:val="11"/>
          <w:sz w:val="32"/>
          <w:szCs w:val="32"/>
        </w:rPr>
      </w:pPr>
      <w:r>
        <w:rPr>
          <w:rFonts w:hint="eastAsia" w:ascii="方正仿宋_GB2312" w:hAnsi="方正仿宋_GB2312" w:eastAsia="方正仿宋_GB2312" w:cs="方正仿宋_GB2312"/>
          <w:spacing w:val="11"/>
          <w:sz w:val="32"/>
          <w:szCs w:val="32"/>
        </w:rPr>
        <w:t>参赛形式：以个人或小组为单位参赛</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7"/>
          <w:sz w:val="32"/>
          <w:szCs w:val="32"/>
          <w:lang w:val="en-US" w:eastAsia="zh-CN"/>
        </w:rPr>
        <w:t>五</w:t>
      </w:r>
      <w:r>
        <w:rPr>
          <w:rFonts w:hint="eastAsia" w:ascii="方正仿宋_GB2312" w:hAnsi="方正仿宋_GB2312" w:eastAsia="方正仿宋_GB2312" w:cs="方正仿宋_GB2312"/>
          <w:spacing w:val="7"/>
          <w:sz w:val="32"/>
          <w:szCs w:val="32"/>
        </w:rPr>
        <w:t>、作品征集</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11" w:right="81" w:firstLine="634"/>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1"/>
          <w:sz w:val="32"/>
          <w:szCs w:val="32"/>
        </w:rPr>
        <w:t>本次文化节共征集微视频、微电影、动漫、摄影、网文、公益广告、音频、校园歌曲、其他类网络创新作品9类作品。所有</w:t>
      </w:r>
      <w:r>
        <w:rPr>
          <w:rFonts w:hint="eastAsia" w:ascii="方正仿宋_GB2312" w:hAnsi="方正仿宋_GB2312" w:eastAsia="方正仿宋_GB2312" w:cs="方正仿宋_GB2312"/>
          <w:spacing w:val="4"/>
          <w:sz w:val="32"/>
          <w:szCs w:val="32"/>
        </w:rPr>
        <w:t>作品须为2022年10月1日至提交截止日期间在网络上发表的作</w:t>
      </w:r>
      <w:r>
        <w:rPr>
          <w:rFonts w:hint="eastAsia" w:ascii="方正仿宋_GB2312" w:hAnsi="方正仿宋_GB2312" w:eastAsia="方正仿宋_GB2312" w:cs="方正仿宋_GB2312"/>
          <w:spacing w:val="-7"/>
          <w:sz w:val="32"/>
          <w:szCs w:val="32"/>
        </w:rPr>
        <w:t>品。征集时间为2023年9月15日至12月</w:t>
      </w:r>
      <w:r>
        <w:rPr>
          <w:rFonts w:hint="eastAsia" w:ascii="方正仿宋_GB2312" w:hAnsi="方正仿宋_GB2312" w:eastAsia="方正仿宋_GB2312" w:cs="方正仿宋_GB2312"/>
          <w:spacing w:val="-7"/>
          <w:sz w:val="32"/>
          <w:szCs w:val="32"/>
          <w:lang w:val="en-US" w:eastAsia="zh-CN"/>
        </w:rPr>
        <w:t>24</w:t>
      </w:r>
      <w:r>
        <w:rPr>
          <w:rFonts w:hint="eastAsia" w:ascii="方正仿宋_GB2312" w:hAnsi="方正仿宋_GB2312" w:eastAsia="方正仿宋_GB2312" w:cs="方正仿宋_GB2312"/>
          <w:spacing w:val="-7"/>
          <w:sz w:val="32"/>
          <w:szCs w:val="32"/>
        </w:rPr>
        <w:t>日。</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1"/>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5"/>
          <w:sz w:val="32"/>
          <w:szCs w:val="32"/>
        </w:rPr>
        <w:t>（一）微视频作品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13" w:firstLine="635"/>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3"/>
          <w:sz w:val="32"/>
          <w:szCs w:val="32"/>
        </w:rPr>
        <w:t>作品要求：类型分为纪实纪录、卡通动漫、创新创意三类征</w:t>
      </w:r>
      <w:r>
        <w:rPr>
          <w:rFonts w:hint="eastAsia" w:ascii="方正仿宋_GB2312" w:hAnsi="方正仿宋_GB2312" w:eastAsia="方正仿宋_GB2312" w:cs="方正仿宋_GB2312"/>
          <w:spacing w:val="8"/>
          <w:sz w:val="32"/>
          <w:szCs w:val="32"/>
        </w:rPr>
        <w:t>集。文件格式为</w:t>
      </w:r>
      <w:r>
        <w:rPr>
          <w:rFonts w:hint="eastAsia" w:ascii="方正仿宋_GB2312" w:hAnsi="方正仿宋_GB2312" w:eastAsia="方正仿宋_GB2312" w:cs="方正仿宋_GB2312"/>
          <w:sz w:val="32"/>
          <w:szCs w:val="32"/>
        </w:rPr>
        <w:t>MP</w:t>
      </w:r>
      <w:r>
        <w:rPr>
          <w:rFonts w:hint="eastAsia" w:ascii="方正仿宋_GB2312" w:hAnsi="方正仿宋_GB2312" w:eastAsia="方正仿宋_GB2312" w:cs="方正仿宋_GB2312"/>
          <w:spacing w:val="8"/>
          <w:sz w:val="32"/>
          <w:szCs w:val="32"/>
        </w:rPr>
        <w:t>4，画面清晰，声音清楚，内容配字幕，时长</w:t>
      </w:r>
      <w:r>
        <w:rPr>
          <w:rFonts w:hint="eastAsia" w:ascii="方正仿宋_GB2312" w:hAnsi="方正仿宋_GB2312" w:eastAsia="方正仿宋_GB2312" w:cs="方正仿宋_GB2312"/>
          <w:spacing w:val="-7"/>
          <w:sz w:val="32"/>
          <w:szCs w:val="32"/>
        </w:rPr>
        <w:t>不超过5分钟（超出时长将取消参评资格）。为保证作品上传顺畅，</w:t>
      </w:r>
      <w:r>
        <w:rPr>
          <w:rFonts w:hint="eastAsia" w:ascii="方正仿宋_GB2312" w:hAnsi="方正仿宋_GB2312" w:eastAsia="方正仿宋_GB2312" w:cs="方正仿宋_GB2312"/>
          <w:spacing w:val="6"/>
          <w:sz w:val="32"/>
          <w:szCs w:val="32"/>
        </w:rPr>
        <w:t>文件建议不超过600</w:t>
      </w:r>
      <w:r>
        <w:rPr>
          <w:rFonts w:hint="eastAsia" w:ascii="方正仿宋_GB2312" w:hAnsi="方正仿宋_GB2312" w:eastAsia="方正仿宋_GB2312" w:cs="方正仿宋_GB2312"/>
          <w:sz w:val="32"/>
          <w:szCs w:val="32"/>
        </w:rPr>
        <w:t>MB</w:t>
      </w:r>
      <w:r>
        <w:rPr>
          <w:rFonts w:hint="eastAsia" w:ascii="方正仿宋_GB2312" w:hAnsi="方正仿宋_GB2312" w:eastAsia="方正仿宋_GB2312" w:cs="方正仿宋_GB2312"/>
          <w:spacing w:val="6"/>
          <w:sz w:val="32"/>
          <w:szCs w:val="32"/>
        </w:rPr>
        <w:t>。每件作品作者限6人以内，可配1名指</w:t>
      </w:r>
      <w:r>
        <w:rPr>
          <w:rFonts w:hint="eastAsia" w:ascii="方正仿宋_GB2312" w:hAnsi="方正仿宋_GB2312" w:eastAsia="方正仿宋_GB2312" w:cs="方正仿宋_GB2312"/>
          <w:sz w:val="32"/>
          <w:szCs w:val="32"/>
        </w:rPr>
        <w:t>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1"/>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5"/>
          <w:sz w:val="32"/>
          <w:szCs w:val="32"/>
        </w:rPr>
        <w:t>（二）微电影作品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1" w:firstLine="650"/>
        <w:textAlignment w:val="baseline"/>
        <w:rPr>
          <w:rFonts w:hint="eastAsia" w:ascii="方正仿宋_GB2312" w:hAnsi="方正仿宋_GB2312" w:eastAsia="方正仿宋_GB2312" w:cs="方正仿宋_GB2312"/>
          <w:spacing w:val="13"/>
          <w:sz w:val="32"/>
          <w:szCs w:val="32"/>
        </w:rPr>
      </w:pPr>
      <w:r>
        <w:rPr>
          <w:rFonts w:hint="eastAsia" w:ascii="方正仿宋_GB2312" w:hAnsi="方正仿宋_GB2312" w:eastAsia="方正仿宋_GB2312" w:cs="方正仿宋_GB2312"/>
          <w:spacing w:val="13"/>
          <w:sz w:val="32"/>
          <w:szCs w:val="32"/>
        </w:rPr>
        <w:t>作品要求：类型分为剧情类和综合类（不含动漫），须为原创。文件为AVI、MOV、MP4格式的原始作品，分辨率不小于1920px×1080px。时长原则上在10分钟以内，适合互联网传播。要求画面清晰，声音清楚，提倡标注字幕。每件作品作者限6人以内，可配1名指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2"/>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4"/>
          <w:sz w:val="32"/>
          <w:szCs w:val="32"/>
        </w:rPr>
        <w:t>（三）动漫作品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1" w:firstLine="650"/>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3"/>
          <w:sz w:val="32"/>
          <w:szCs w:val="32"/>
        </w:rPr>
        <w:t>作品要求：类型分为漫画作品和动画短片两类。漫画作品为</w:t>
      </w:r>
      <w:r>
        <w:rPr>
          <w:rFonts w:hint="eastAsia" w:ascii="方正仿宋_GB2312" w:hAnsi="方正仿宋_GB2312" w:eastAsia="方正仿宋_GB2312" w:cs="方正仿宋_GB2312"/>
          <w:spacing w:val="14"/>
          <w:sz w:val="32"/>
          <w:szCs w:val="32"/>
        </w:rPr>
        <w:t>四格漫画（以四个画面分格来完成一个小故事</w:t>
      </w:r>
      <w:r>
        <w:rPr>
          <w:rFonts w:hint="eastAsia" w:ascii="方正仿宋_GB2312" w:hAnsi="方正仿宋_GB2312" w:eastAsia="方正仿宋_GB2312" w:cs="方正仿宋_GB2312"/>
          <w:spacing w:val="13"/>
          <w:sz w:val="32"/>
          <w:szCs w:val="32"/>
        </w:rPr>
        <w:t>或一个创意的表现</w:t>
      </w:r>
      <w:r>
        <w:rPr>
          <w:rFonts w:hint="eastAsia" w:ascii="方正仿宋_GB2312" w:hAnsi="方正仿宋_GB2312" w:eastAsia="方正仿宋_GB2312" w:cs="方正仿宋_GB2312"/>
          <w:spacing w:val="7"/>
          <w:sz w:val="32"/>
          <w:szCs w:val="32"/>
        </w:rPr>
        <w:t>形式）或单幅插画，画稿为基于A4尺寸（210</w:t>
      </w:r>
      <w:r>
        <w:rPr>
          <w:rFonts w:hint="eastAsia" w:ascii="方正仿宋_GB2312" w:hAnsi="方正仿宋_GB2312" w:eastAsia="方正仿宋_GB2312" w:cs="方正仿宋_GB2312"/>
          <w:sz w:val="32"/>
          <w:szCs w:val="32"/>
        </w:rPr>
        <w:t>mm</w:t>
      </w:r>
      <w:r>
        <w:rPr>
          <w:rFonts w:hint="eastAsia" w:ascii="方正仿宋_GB2312" w:hAnsi="方正仿宋_GB2312" w:eastAsia="方正仿宋_GB2312" w:cs="方正仿宋_GB2312"/>
          <w:spacing w:val="6"/>
          <w:sz w:val="32"/>
          <w:szCs w:val="32"/>
        </w:rPr>
        <w:t>×297</w:t>
      </w:r>
      <w:r>
        <w:rPr>
          <w:rFonts w:hint="eastAsia" w:ascii="方正仿宋_GB2312" w:hAnsi="方正仿宋_GB2312" w:eastAsia="方正仿宋_GB2312" w:cs="方正仿宋_GB2312"/>
          <w:sz w:val="32"/>
          <w:szCs w:val="32"/>
        </w:rPr>
        <w:t>mm</w:t>
      </w:r>
      <w:r>
        <w:rPr>
          <w:rFonts w:hint="eastAsia" w:ascii="方正仿宋_GB2312" w:hAnsi="方正仿宋_GB2312" w:eastAsia="方正仿宋_GB2312" w:cs="方正仿宋_GB2312"/>
          <w:spacing w:val="-29"/>
          <w:sz w:val="32"/>
          <w:szCs w:val="32"/>
        </w:rPr>
        <w:t xml:space="preserve"> </w:t>
      </w:r>
      <w:r>
        <w:rPr>
          <w:rFonts w:hint="eastAsia" w:ascii="方正仿宋_GB2312" w:hAnsi="方正仿宋_GB2312" w:eastAsia="方正仿宋_GB2312" w:cs="方正仿宋_GB2312"/>
          <w:spacing w:val="6"/>
          <w:sz w:val="32"/>
          <w:szCs w:val="32"/>
        </w:rPr>
        <w:t>）纸张</w:t>
      </w:r>
      <w:r>
        <w:rPr>
          <w:rFonts w:hint="eastAsia" w:ascii="方正仿宋_GB2312" w:hAnsi="方正仿宋_GB2312" w:eastAsia="方正仿宋_GB2312" w:cs="方正仿宋_GB2312"/>
          <w:spacing w:val="9"/>
          <w:sz w:val="32"/>
          <w:szCs w:val="32"/>
        </w:rPr>
        <w:t>创作的作品，画稿四周保留各2</w:t>
      </w:r>
      <w:r>
        <w:rPr>
          <w:rFonts w:hint="eastAsia" w:ascii="方正仿宋_GB2312" w:hAnsi="方正仿宋_GB2312" w:eastAsia="方正仿宋_GB2312" w:cs="方正仿宋_GB2312"/>
          <w:sz w:val="32"/>
          <w:szCs w:val="32"/>
        </w:rPr>
        <w:t>cm</w:t>
      </w:r>
      <w:r>
        <w:rPr>
          <w:rFonts w:hint="eastAsia" w:ascii="方正仿宋_GB2312" w:hAnsi="方正仿宋_GB2312" w:eastAsia="方正仿宋_GB2312" w:cs="方正仿宋_GB2312"/>
          <w:spacing w:val="9"/>
          <w:sz w:val="32"/>
          <w:szCs w:val="32"/>
        </w:rPr>
        <w:t>空白，要求画面清晰、标明页</w:t>
      </w:r>
      <w:r>
        <w:rPr>
          <w:rFonts w:hint="eastAsia" w:ascii="方正仿宋_GB2312" w:hAnsi="方正仿宋_GB2312" w:eastAsia="方正仿宋_GB2312" w:cs="方正仿宋_GB2312"/>
          <w:spacing w:val="14"/>
          <w:sz w:val="32"/>
          <w:szCs w:val="32"/>
        </w:rPr>
        <w:t>数；基于计算机或移动设备的新媒体作品，应</w:t>
      </w:r>
      <w:r>
        <w:rPr>
          <w:rFonts w:hint="eastAsia" w:ascii="方正仿宋_GB2312" w:hAnsi="方正仿宋_GB2312" w:eastAsia="方正仿宋_GB2312" w:cs="方正仿宋_GB2312"/>
          <w:spacing w:val="13"/>
          <w:sz w:val="32"/>
          <w:szCs w:val="32"/>
        </w:rPr>
        <w:t>符合手机动漫行业</w:t>
      </w:r>
      <w:r>
        <w:rPr>
          <w:rFonts w:hint="eastAsia" w:ascii="方正仿宋_GB2312" w:hAnsi="方正仿宋_GB2312" w:eastAsia="方正仿宋_GB2312" w:cs="方正仿宋_GB2312"/>
          <w:spacing w:val="24"/>
          <w:sz w:val="32"/>
          <w:szCs w:val="32"/>
        </w:rPr>
        <w:t>标准等规范。提交电子图片格式要求为</w:t>
      </w:r>
      <w:r>
        <w:rPr>
          <w:rFonts w:hint="eastAsia" w:ascii="方正仿宋_GB2312" w:hAnsi="方正仿宋_GB2312" w:eastAsia="方正仿宋_GB2312" w:cs="方正仿宋_GB2312"/>
          <w:sz w:val="32"/>
          <w:szCs w:val="32"/>
        </w:rPr>
        <w:t>JPEG</w:t>
      </w:r>
      <w:r>
        <w:rPr>
          <w:rFonts w:hint="eastAsia" w:ascii="方正仿宋_GB2312" w:hAnsi="方正仿宋_GB2312" w:eastAsia="方正仿宋_GB2312" w:cs="方正仿宋_GB2312"/>
          <w:spacing w:val="24"/>
          <w:sz w:val="32"/>
          <w:szCs w:val="32"/>
        </w:rPr>
        <w:t>:</w:t>
      </w:r>
      <w:r>
        <w:rPr>
          <w:rFonts w:hint="eastAsia" w:ascii="方正仿宋_GB2312" w:hAnsi="方正仿宋_GB2312" w:eastAsia="方正仿宋_GB2312" w:cs="方正仿宋_GB2312"/>
          <w:sz w:val="32"/>
          <w:szCs w:val="32"/>
        </w:rPr>
        <w:t>RGB</w:t>
      </w:r>
      <w:r>
        <w:rPr>
          <w:rFonts w:hint="eastAsia" w:ascii="方正仿宋_GB2312" w:hAnsi="方正仿宋_GB2312" w:eastAsia="方正仿宋_GB2312" w:cs="方正仿宋_GB2312"/>
          <w:spacing w:val="24"/>
          <w:sz w:val="32"/>
          <w:szCs w:val="32"/>
        </w:rPr>
        <w:t>图，分辨率</w:t>
      </w:r>
      <w:r>
        <w:rPr>
          <w:rFonts w:hint="eastAsia" w:ascii="方正仿宋_GB2312" w:hAnsi="方正仿宋_GB2312" w:eastAsia="方正仿宋_GB2312" w:cs="方正仿宋_GB2312"/>
          <w:spacing w:val="5"/>
          <w:sz w:val="32"/>
          <w:szCs w:val="32"/>
        </w:rPr>
        <w:t>100</w:t>
      </w:r>
      <w:r>
        <w:rPr>
          <w:rFonts w:hint="eastAsia" w:ascii="方正仿宋_GB2312" w:hAnsi="方正仿宋_GB2312" w:eastAsia="方正仿宋_GB2312" w:cs="方正仿宋_GB2312"/>
          <w:sz w:val="32"/>
          <w:szCs w:val="32"/>
        </w:rPr>
        <w:t>DPI</w:t>
      </w:r>
      <w:r>
        <w:rPr>
          <w:rFonts w:hint="eastAsia" w:ascii="方正仿宋_GB2312" w:hAnsi="方正仿宋_GB2312" w:eastAsia="方正仿宋_GB2312" w:cs="方正仿宋_GB2312"/>
          <w:spacing w:val="5"/>
          <w:sz w:val="32"/>
          <w:szCs w:val="32"/>
        </w:rPr>
        <w:t>（作品入选后，需另外提交</w:t>
      </w:r>
      <w:r>
        <w:rPr>
          <w:rFonts w:hint="eastAsia" w:ascii="方正仿宋_GB2312" w:hAnsi="方正仿宋_GB2312" w:eastAsia="方正仿宋_GB2312" w:cs="方正仿宋_GB2312"/>
          <w:sz w:val="32"/>
          <w:szCs w:val="32"/>
        </w:rPr>
        <w:t>TIFF</w:t>
      </w:r>
      <w:r>
        <w:rPr>
          <w:rFonts w:hint="eastAsia" w:ascii="方正仿宋_GB2312" w:hAnsi="方正仿宋_GB2312" w:eastAsia="方正仿宋_GB2312" w:cs="方正仿宋_GB2312"/>
          <w:spacing w:val="5"/>
          <w:sz w:val="32"/>
          <w:szCs w:val="32"/>
        </w:rPr>
        <w:t>文件）。阅读顺序可根据</w:t>
      </w:r>
      <w:r>
        <w:rPr>
          <w:rFonts w:hint="eastAsia" w:ascii="方正仿宋_GB2312" w:hAnsi="方正仿宋_GB2312" w:eastAsia="方正仿宋_GB2312" w:cs="方正仿宋_GB2312"/>
          <w:spacing w:val="11"/>
          <w:sz w:val="32"/>
          <w:szCs w:val="32"/>
        </w:rPr>
        <w:t>个人习惯选择从左到右或从右到左，需要在作品首页注明。动画</w:t>
      </w:r>
      <w:r>
        <w:rPr>
          <w:rFonts w:hint="eastAsia" w:ascii="方正仿宋_GB2312" w:hAnsi="方正仿宋_GB2312" w:eastAsia="方正仿宋_GB2312" w:cs="方正仿宋_GB2312"/>
          <w:spacing w:val="28"/>
          <w:sz w:val="32"/>
          <w:szCs w:val="32"/>
        </w:rPr>
        <w:t>短片须为</w:t>
      </w:r>
      <w:r>
        <w:rPr>
          <w:rFonts w:hint="eastAsia" w:ascii="方正仿宋_GB2312" w:hAnsi="方正仿宋_GB2312" w:eastAsia="方正仿宋_GB2312" w:cs="方正仿宋_GB2312"/>
          <w:sz w:val="32"/>
          <w:szCs w:val="32"/>
        </w:rPr>
        <w:t>AVI</w:t>
      </w:r>
      <w:r>
        <w:rPr>
          <w:rFonts w:hint="eastAsia" w:ascii="方正仿宋_GB2312" w:hAnsi="方正仿宋_GB2312" w:eastAsia="方正仿宋_GB2312" w:cs="方正仿宋_GB2312"/>
          <w:spacing w:val="28"/>
          <w:sz w:val="32"/>
          <w:szCs w:val="32"/>
        </w:rPr>
        <w:t>、</w:t>
      </w:r>
      <w:r>
        <w:rPr>
          <w:rFonts w:hint="eastAsia" w:ascii="方正仿宋_GB2312" w:hAnsi="方正仿宋_GB2312" w:eastAsia="方正仿宋_GB2312" w:cs="方正仿宋_GB2312"/>
          <w:sz w:val="32"/>
          <w:szCs w:val="32"/>
        </w:rPr>
        <w:t>MOV</w:t>
      </w:r>
      <w:r>
        <w:rPr>
          <w:rFonts w:hint="eastAsia" w:ascii="方正仿宋_GB2312" w:hAnsi="方正仿宋_GB2312" w:eastAsia="方正仿宋_GB2312" w:cs="方正仿宋_GB2312"/>
          <w:spacing w:val="28"/>
          <w:sz w:val="32"/>
          <w:szCs w:val="32"/>
        </w:rPr>
        <w:t>、</w:t>
      </w:r>
      <w:r>
        <w:rPr>
          <w:rFonts w:hint="eastAsia" w:ascii="方正仿宋_GB2312" w:hAnsi="方正仿宋_GB2312" w:eastAsia="方正仿宋_GB2312" w:cs="方正仿宋_GB2312"/>
          <w:sz w:val="32"/>
          <w:szCs w:val="32"/>
        </w:rPr>
        <w:t>MP</w:t>
      </w:r>
      <w:r>
        <w:rPr>
          <w:rFonts w:hint="eastAsia" w:ascii="方正仿宋_GB2312" w:hAnsi="方正仿宋_GB2312" w:eastAsia="方正仿宋_GB2312" w:cs="方正仿宋_GB2312"/>
          <w:spacing w:val="28"/>
          <w:sz w:val="32"/>
          <w:szCs w:val="32"/>
        </w:rPr>
        <w:t>4格式的原始作品，分辨率不</w:t>
      </w:r>
      <w:r>
        <w:rPr>
          <w:rFonts w:hint="eastAsia" w:ascii="方正仿宋_GB2312" w:hAnsi="方正仿宋_GB2312" w:eastAsia="方正仿宋_GB2312" w:cs="方正仿宋_GB2312"/>
          <w:spacing w:val="27"/>
          <w:sz w:val="32"/>
          <w:szCs w:val="32"/>
        </w:rPr>
        <w:t>小于</w:t>
      </w:r>
      <w:r>
        <w:rPr>
          <w:rFonts w:hint="eastAsia" w:ascii="方正仿宋_GB2312" w:hAnsi="方正仿宋_GB2312" w:eastAsia="方正仿宋_GB2312" w:cs="方正仿宋_GB2312"/>
          <w:spacing w:val="9"/>
          <w:sz w:val="32"/>
          <w:szCs w:val="32"/>
        </w:rPr>
        <w:t>1920</w:t>
      </w:r>
      <w:r>
        <w:rPr>
          <w:rFonts w:hint="eastAsia" w:ascii="方正仿宋_GB2312" w:hAnsi="方正仿宋_GB2312" w:eastAsia="方正仿宋_GB2312" w:cs="方正仿宋_GB2312"/>
          <w:sz w:val="32"/>
          <w:szCs w:val="32"/>
        </w:rPr>
        <w:t>px</w:t>
      </w:r>
      <w:r>
        <w:rPr>
          <w:rFonts w:hint="eastAsia" w:ascii="方正仿宋_GB2312" w:hAnsi="方正仿宋_GB2312" w:eastAsia="方正仿宋_GB2312" w:cs="方正仿宋_GB2312"/>
          <w:spacing w:val="9"/>
          <w:sz w:val="32"/>
          <w:szCs w:val="32"/>
        </w:rPr>
        <w:t>×1080</w:t>
      </w:r>
      <w:r>
        <w:rPr>
          <w:rFonts w:hint="eastAsia" w:ascii="方正仿宋_GB2312" w:hAnsi="方正仿宋_GB2312" w:eastAsia="方正仿宋_GB2312" w:cs="方正仿宋_GB2312"/>
          <w:sz w:val="32"/>
          <w:szCs w:val="32"/>
        </w:rPr>
        <w:t>px</w:t>
      </w:r>
      <w:r>
        <w:rPr>
          <w:rFonts w:hint="eastAsia" w:ascii="方正仿宋_GB2312" w:hAnsi="方正仿宋_GB2312" w:eastAsia="方正仿宋_GB2312" w:cs="方正仿宋_GB2312"/>
          <w:spacing w:val="9"/>
          <w:sz w:val="32"/>
          <w:szCs w:val="32"/>
        </w:rPr>
        <w:t>，时长原则上在10分钟以内。每件作品作</w:t>
      </w:r>
      <w:r>
        <w:rPr>
          <w:rFonts w:hint="eastAsia" w:ascii="方正仿宋_GB2312" w:hAnsi="方正仿宋_GB2312" w:eastAsia="方正仿宋_GB2312" w:cs="方正仿宋_GB2312"/>
          <w:spacing w:val="8"/>
          <w:sz w:val="32"/>
          <w:szCs w:val="32"/>
        </w:rPr>
        <w:t>者限6</w:t>
      </w:r>
      <w:r>
        <w:rPr>
          <w:rFonts w:hint="eastAsia" w:ascii="方正仿宋_GB2312" w:hAnsi="方正仿宋_GB2312" w:eastAsia="方正仿宋_GB2312" w:cs="方正仿宋_GB2312"/>
          <w:spacing w:val="4"/>
          <w:sz w:val="32"/>
          <w:szCs w:val="32"/>
        </w:rPr>
        <w:t>人以内，可配1名指导教师。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2"/>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4"/>
          <w:sz w:val="32"/>
          <w:szCs w:val="32"/>
        </w:rPr>
        <w:t>（四）摄影作品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2" w:right="81" w:firstLine="648"/>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6"/>
          <w:sz w:val="32"/>
          <w:szCs w:val="32"/>
        </w:rPr>
        <w:t>作品要求：按时代风貌、校园风采、社会纪实、创意</w:t>
      </w:r>
      <w:r>
        <w:rPr>
          <w:rFonts w:hint="eastAsia" w:ascii="方正仿宋_GB2312" w:hAnsi="方正仿宋_GB2312" w:eastAsia="方正仿宋_GB2312" w:cs="方正仿宋_GB2312"/>
          <w:spacing w:val="15"/>
          <w:sz w:val="32"/>
          <w:szCs w:val="32"/>
        </w:rPr>
        <w:t>摄影4</w:t>
      </w:r>
      <w:r>
        <w:rPr>
          <w:rFonts w:hint="eastAsia" w:ascii="方正仿宋_GB2312" w:hAnsi="方正仿宋_GB2312" w:eastAsia="方正仿宋_GB2312" w:cs="方正仿宋_GB2312"/>
          <w:spacing w:val="11"/>
          <w:sz w:val="32"/>
          <w:szCs w:val="32"/>
        </w:rPr>
        <w:t>个类别征集，单张或系列作品均可。系列作品视为1件作品，不</w:t>
      </w:r>
      <w:r>
        <w:rPr>
          <w:rFonts w:hint="eastAsia" w:ascii="方正仿宋_GB2312" w:hAnsi="方正仿宋_GB2312" w:eastAsia="方正仿宋_GB2312" w:cs="方正仿宋_GB2312"/>
          <w:spacing w:val="6"/>
          <w:sz w:val="32"/>
          <w:szCs w:val="32"/>
        </w:rPr>
        <w:t>超过6张。</w:t>
      </w:r>
      <w:r>
        <w:rPr>
          <w:rFonts w:hint="eastAsia" w:ascii="方正仿宋_GB2312" w:hAnsi="方正仿宋_GB2312" w:eastAsia="方正仿宋_GB2312" w:cs="方正仿宋_GB2312"/>
          <w:spacing w:val="-68"/>
          <w:sz w:val="32"/>
          <w:szCs w:val="32"/>
        </w:rPr>
        <w:t xml:space="preserve"> </w:t>
      </w:r>
      <w:r>
        <w:rPr>
          <w:rFonts w:hint="eastAsia" w:ascii="方正仿宋_GB2312" w:hAnsi="方正仿宋_GB2312" w:eastAsia="方正仿宋_GB2312" w:cs="方正仿宋_GB2312"/>
          <w:spacing w:val="6"/>
          <w:sz w:val="32"/>
          <w:szCs w:val="32"/>
        </w:rPr>
        <w:t>以图片文件提交，格式为</w:t>
      </w:r>
      <w:r>
        <w:rPr>
          <w:rFonts w:hint="eastAsia" w:ascii="方正仿宋_GB2312" w:hAnsi="方正仿宋_GB2312" w:eastAsia="方正仿宋_GB2312" w:cs="方正仿宋_GB2312"/>
          <w:sz w:val="32"/>
          <w:szCs w:val="32"/>
        </w:rPr>
        <w:t>JPEG</w:t>
      </w:r>
      <w:r>
        <w:rPr>
          <w:rFonts w:hint="eastAsia" w:ascii="方正仿宋_GB2312" w:hAnsi="方正仿宋_GB2312" w:eastAsia="方正仿宋_GB2312" w:cs="方正仿宋_GB2312"/>
          <w:spacing w:val="6"/>
          <w:sz w:val="32"/>
          <w:szCs w:val="32"/>
        </w:rPr>
        <w:t>，保留</w:t>
      </w:r>
      <w:r>
        <w:rPr>
          <w:rFonts w:hint="eastAsia" w:ascii="方正仿宋_GB2312" w:hAnsi="方正仿宋_GB2312" w:eastAsia="方正仿宋_GB2312" w:cs="方正仿宋_GB2312"/>
          <w:sz w:val="32"/>
          <w:szCs w:val="32"/>
        </w:rPr>
        <w:t>EXIF</w:t>
      </w:r>
      <w:r>
        <w:rPr>
          <w:rFonts w:hint="eastAsia" w:ascii="方正仿宋_GB2312" w:hAnsi="方正仿宋_GB2312" w:eastAsia="方正仿宋_GB2312" w:cs="方正仿宋_GB2312"/>
          <w:spacing w:val="5"/>
          <w:sz w:val="32"/>
          <w:szCs w:val="32"/>
        </w:rPr>
        <w:t>信息。每</w:t>
      </w:r>
      <w:r>
        <w:rPr>
          <w:rFonts w:hint="eastAsia" w:ascii="方正仿宋_GB2312" w:hAnsi="方正仿宋_GB2312" w:eastAsia="方正仿宋_GB2312" w:cs="方正仿宋_GB2312"/>
          <w:spacing w:val="3"/>
          <w:sz w:val="32"/>
          <w:szCs w:val="32"/>
        </w:rPr>
        <w:t>件作品作者限1人，可配1名指导教师。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2"/>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6"/>
          <w:sz w:val="32"/>
          <w:szCs w:val="32"/>
        </w:rPr>
        <w:t>（五）网文作品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2" w:right="81" w:firstLine="648"/>
        <w:textAlignment w:val="baseline"/>
        <w:rPr>
          <w:rFonts w:hint="eastAsia" w:ascii="方正仿宋_GB2312" w:hAnsi="方正仿宋_GB2312" w:eastAsia="方正仿宋_GB2312" w:cs="方正仿宋_GB2312"/>
          <w:spacing w:val="6"/>
          <w:sz w:val="32"/>
          <w:szCs w:val="32"/>
        </w:rPr>
      </w:pPr>
      <w:r>
        <w:rPr>
          <w:rFonts w:hint="eastAsia" w:ascii="方正仿宋_GB2312" w:hAnsi="方正仿宋_GB2312" w:eastAsia="方正仿宋_GB2312" w:cs="方正仿宋_GB2312"/>
          <w:spacing w:val="6"/>
          <w:sz w:val="32"/>
          <w:szCs w:val="32"/>
        </w:rPr>
        <w:t>作品要求：从青春梦想、时事评论、艺术文化、社会实践等角度，作品类别分为网络文章和网络文学作品。字数不超过5000字，可在文章中配图、表。每件作品作者限1人，可配1名指导教师。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2"/>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5"/>
          <w:sz w:val="32"/>
          <w:szCs w:val="32"/>
        </w:rPr>
        <w:t>（六）公益广告作品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8" w:right="7" w:firstLine="642"/>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3"/>
          <w:sz w:val="32"/>
          <w:szCs w:val="32"/>
        </w:rPr>
        <w:t>作品要求：类型分为平面广告和视频广告两类，要求内容导</w:t>
      </w:r>
      <w:r>
        <w:rPr>
          <w:rFonts w:hint="eastAsia" w:ascii="方正仿宋_GB2312" w:hAnsi="方正仿宋_GB2312" w:eastAsia="方正仿宋_GB2312" w:cs="方正仿宋_GB2312"/>
          <w:spacing w:val="11"/>
          <w:sz w:val="32"/>
          <w:szCs w:val="32"/>
        </w:rPr>
        <w:t>向鲜明、富有内涵、鼓舞人心。平面广告含报纸杂志广告、海报</w:t>
      </w:r>
      <w:r>
        <w:rPr>
          <w:rFonts w:hint="eastAsia" w:ascii="方正仿宋_GB2312" w:hAnsi="方正仿宋_GB2312" w:eastAsia="方正仿宋_GB2312" w:cs="方正仿宋_GB2312"/>
          <w:spacing w:val="2"/>
          <w:sz w:val="32"/>
          <w:szCs w:val="32"/>
        </w:rPr>
        <w:t>设计、漫画等，提交图片文件，格式为</w:t>
      </w:r>
      <w:r>
        <w:rPr>
          <w:rFonts w:hint="eastAsia" w:ascii="方正仿宋_GB2312" w:hAnsi="方正仿宋_GB2312" w:eastAsia="方正仿宋_GB2312" w:cs="方正仿宋_GB2312"/>
          <w:sz w:val="32"/>
          <w:szCs w:val="32"/>
        </w:rPr>
        <w:t>JPEG</w:t>
      </w:r>
      <w:r>
        <w:rPr>
          <w:rFonts w:hint="eastAsia" w:ascii="方正仿宋_GB2312" w:hAnsi="方正仿宋_GB2312" w:eastAsia="方正仿宋_GB2312" w:cs="方正仿宋_GB2312"/>
          <w:spacing w:val="2"/>
          <w:sz w:val="32"/>
          <w:szCs w:val="32"/>
        </w:rPr>
        <w:t>，色彩模式</w:t>
      </w:r>
      <w:r>
        <w:rPr>
          <w:rFonts w:hint="eastAsia" w:ascii="方正仿宋_GB2312" w:hAnsi="方正仿宋_GB2312" w:eastAsia="方正仿宋_GB2312" w:cs="方正仿宋_GB2312"/>
          <w:sz w:val="32"/>
          <w:szCs w:val="32"/>
        </w:rPr>
        <w:t>RGB</w:t>
      </w:r>
      <w:r>
        <w:rPr>
          <w:rFonts w:hint="eastAsia" w:ascii="方正仿宋_GB2312" w:hAnsi="方正仿宋_GB2312" w:eastAsia="方正仿宋_GB2312" w:cs="方正仿宋_GB2312"/>
          <w:spacing w:val="2"/>
          <w:sz w:val="32"/>
          <w:szCs w:val="32"/>
        </w:rPr>
        <w:t>，单</w:t>
      </w:r>
      <w:r>
        <w:rPr>
          <w:rFonts w:hint="eastAsia" w:ascii="方正仿宋_GB2312" w:hAnsi="方正仿宋_GB2312" w:eastAsia="方正仿宋_GB2312" w:cs="方正仿宋_GB2312"/>
          <w:spacing w:val="3"/>
          <w:sz w:val="32"/>
          <w:szCs w:val="32"/>
        </w:rPr>
        <w:t>幅图片大小在10M以内，系列作品不超过3幅。视频广告含微视频、微电影、动画片等，提交视频文件，格式为</w:t>
      </w:r>
      <w:r>
        <w:rPr>
          <w:rFonts w:hint="eastAsia" w:ascii="方正仿宋_GB2312" w:hAnsi="方正仿宋_GB2312" w:eastAsia="方正仿宋_GB2312" w:cs="方正仿宋_GB2312"/>
          <w:sz w:val="32"/>
          <w:szCs w:val="32"/>
        </w:rPr>
        <w:t>MP</w:t>
      </w:r>
      <w:r>
        <w:rPr>
          <w:rFonts w:hint="eastAsia" w:ascii="方正仿宋_GB2312" w:hAnsi="方正仿宋_GB2312" w:eastAsia="方正仿宋_GB2312" w:cs="方正仿宋_GB2312"/>
          <w:spacing w:val="2"/>
          <w:sz w:val="32"/>
          <w:szCs w:val="32"/>
        </w:rPr>
        <w:t>4，画面清晰，</w:t>
      </w:r>
      <w:r>
        <w:rPr>
          <w:rFonts w:hint="eastAsia" w:ascii="方正仿宋_GB2312" w:hAnsi="方正仿宋_GB2312" w:eastAsia="方正仿宋_GB2312" w:cs="方正仿宋_GB2312"/>
          <w:spacing w:val="5"/>
          <w:sz w:val="32"/>
          <w:szCs w:val="32"/>
        </w:rPr>
        <w:t>声音清楚，重点内容配字幕，时长小于5分钟，文件小于200M。每件作品作者限6人以内，可配1名指导教师。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2"/>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4"/>
          <w:sz w:val="32"/>
          <w:szCs w:val="32"/>
        </w:rPr>
        <w:t>（七）音频作品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right="89" w:firstLine="650"/>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3"/>
          <w:sz w:val="32"/>
          <w:szCs w:val="32"/>
        </w:rPr>
        <w:t>作品要求：体裁不限，诗词、散文、故事等音频诵读作品或</w:t>
      </w:r>
      <w:r>
        <w:rPr>
          <w:rFonts w:hint="eastAsia" w:ascii="方正仿宋_GB2312" w:hAnsi="方正仿宋_GB2312" w:eastAsia="方正仿宋_GB2312" w:cs="方正仿宋_GB2312"/>
          <w:spacing w:val="6"/>
          <w:sz w:val="32"/>
          <w:szCs w:val="32"/>
        </w:rPr>
        <w:t>创意音频节目均可（不包含歌曲</w:t>
      </w:r>
      <w:r>
        <w:rPr>
          <w:rFonts w:hint="eastAsia" w:ascii="方正仿宋_GB2312" w:hAnsi="方正仿宋_GB2312" w:eastAsia="方正仿宋_GB2312" w:cs="方正仿宋_GB2312"/>
          <w:spacing w:val="-76"/>
          <w:sz w:val="32"/>
          <w:szCs w:val="32"/>
        </w:rPr>
        <w:t>），</w:t>
      </w:r>
      <w:r>
        <w:rPr>
          <w:rFonts w:hint="eastAsia" w:ascii="方正仿宋_GB2312" w:hAnsi="方正仿宋_GB2312" w:eastAsia="方正仿宋_GB2312" w:cs="方正仿宋_GB2312"/>
          <w:spacing w:val="6"/>
          <w:sz w:val="32"/>
          <w:szCs w:val="32"/>
        </w:rPr>
        <w:t>鼓励原创。作品统一采用</w:t>
      </w:r>
      <w:r>
        <w:rPr>
          <w:rFonts w:hint="eastAsia" w:ascii="方正仿宋_GB2312" w:hAnsi="方正仿宋_GB2312" w:eastAsia="方正仿宋_GB2312" w:cs="方正仿宋_GB2312"/>
          <w:sz w:val="32"/>
          <w:szCs w:val="32"/>
        </w:rPr>
        <w:t>MP</w:t>
      </w:r>
      <w:r>
        <w:rPr>
          <w:rFonts w:hint="eastAsia" w:ascii="方正仿宋_GB2312" w:hAnsi="方正仿宋_GB2312" w:eastAsia="方正仿宋_GB2312" w:cs="方正仿宋_GB2312"/>
          <w:spacing w:val="6"/>
          <w:sz w:val="32"/>
          <w:szCs w:val="32"/>
        </w:rPr>
        <w:t>3</w:t>
      </w:r>
      <w:r>
        <w:rPr>
          <w:rFonts w:hint="eastAsia" w:ascii="方正仿宋_GB2312" w:hAnsi="方正仿宋_GB2312" w:eastAsia="方正仿宋_GB2312" w:cs="方正仿宋_GB2312"/>
          <w:spacing w:val="13"/>
          <w:sz w:val="32"/>
          <w:szCs w:val="32"/>
        </w:rPr>
        <w:t>格式，</w:t>
      </w:r>
      <w:r>
        <w:rPr>
          <w:rFonts w:hint="eastAsia" w:ascii="方正仿宋_GB2312" w:hAnsi="方正仿宋_GB2312" w:eastAsia="方正仿宋_GB2312" w:cs="方正仿宋_GB2312"/>
          <w:spacing w:val="-90"/>
          <w:sz w:val="32"/>
          <w:szCs w:val="32"/>
        </w:rPr>
        <w:t xml:space="preserve"> </w:t>
      </w:r>
      <w:r>
        <w:rPr>
          <w:rFonts w:hint="eastAsia" w:ascii="方正仿宋_GB2312" w:hAnsi="方正仿宋_GB2312" w:eastAsia="方正仿宋_GB2312" w:cs="方正仿宋_GB2312"/>
          <w:spacing w:val="13"/>
          <w:sz w:val="32"/>
          <w:szCs w:val="32"/>
        </w:rPr>
        <w:t>时长不超过5分钟（超过时长将取消参评资格</w:t>
      </w:r>
      <w:r>
        <w:rPr>
          <w:rFonts w:hint="eastAsia" w:ascii="方正仿宋_GB2312" w:hAnsi="方正仿宋_GB2312" w:eastAsia="方正仿宋_GB2312" w:cs="方正仿宋_GB2312"/>
          <w:spacing w:val="-38"/>
          <w:sz w:val="32"/>
          <w:szCs w:val="32"/>
        </w:rPr>
        <w:t>），</w:t>
      </w:r>
      <w:r>
        <w:rPr>
          <w:rFonts w:hint="eastAsia" w:ascii="方正仿宋_GB2312" w:hAnsi="方正仿宋_GB2312" w:eastAsia="方正仿宋_GB2312" w:cs="方正仿宋_GB2312"/>
          <w:spacing w:val="13"/>
          <w:sz w:val="32"/>
          <w:szCs w:val="32"/>
        </w:rPr>
        <w:t>另须以</w:t>
      </w:r>
      <w:r>
        <w:rPr>
          <w:rFonts w:hint="eastAsia" w:ascii="方正仿宋_GB2312" w:hAnsi="方正仿宋_GB2312" w:eastAsia="方正仿宋_GB2312" w:cs="方正仿宋_GB2312"/>
          <w:sz w:val="32"/>
          <w:szCs w:val="32"/>
        </w:rPr>
        <w:t>Word</w:t>
      </w:r>
      <w:r>
        <w:rPr>
          <w:rFonts w:hint="eastAsia" w:ascii="方正仿宋_GB2312" w:hAnsi="方正仿宋_GB2312" w:eastAsia="方正仿宋_GB2312" w:cs="方正仿宋_GB2312"/>
          <w:spacing w:val="5"/>
          <w:sz w:val="32"/>
          <w:szCs w:val="32"/>
        </w:rPr>
        <w:t>形式提交音频文字。每件作品创作者限5人以内，可配1名</w:t>
      </w:r>
      <w:r>
        <w:rPr>
          <w:rFonts w:hint="eastAsia" w:ascii="方正仿宋_GB2312" w:hAnsi="方正仿宋_GB2312" w:eastAsia="方正仿宋_GB2312" w:cs="方正仿宋_GB2312"/>
          <w:spacing w:val="4"/>
          <w:sz w:val="32"/>
          <w:szCs w:val="32"/>
        </w:rPr>
        <w:t>指导教师。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2"/>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5"/>
          <w:sz w:val="32"/>
          <w:szCs w:val="32"/>
        </w:rPr>
        <w:t>（八）校园歌曲作品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8" w:right="89" w:firstLine="642"/>
        <w:textAlignment w:val="baseline"/>
        <w:rPr>
          <w:rFonts w:hint="eastAsia" w:ascii="方正仿宋_GB2312" w:hAnsi="方正仿宋_GB2312" w:eastAsia="方正仿宋_GB2312" w:cs="方正仿宋_GB2312"/>
          <w:spacing w:val="13"/>
          <w:sz w:val="32"/>
          <w:szCs w:val="32"/>
        </w:rPr>
      </w:pPr>
      <w:r>
        <w:rPr>
          <w:rFonts w:hint="eastAsia" w:ascii="方正仿宋_GB2312" w:hAnsi="方正仿宋_GB2312" w:eastAsia="方正仿宋_GB2312" w:cs="方正仿宋_GB2312"/>
          <w:spacing w:val="13"/>
          <w:sz w:val="32"/>
          <w:szCs w:val="32"/>
        </w:rPr>
        <w:t>作品要求：类型分为原创歌曲和改编歌曲两类。原创歌曲指完全自主作词作曲的音乐作品，或借鉴部分（不超过八小节）现</w:t>
      </w:r>
      <w:r>
        <w:rPr>
          <w:rFonts w:hint="eastAsia" w:ascii="方正仿宋_GB2312" w:hAnsi="方正仿宋_GB2312" w:eastAsia="方正仿宋_GB2312" w:cs="方正仿宋_GB2312"/>
          <w:spacing w:val="11"/>
          <w:sz w:val="32"/>
          <w:szCs w:val="32"/>
        </w:rPr>
        <w:t>成作品的音乐元素创作的音乐作品；改编歌曲指在某歌</w:t>
      </w:r>
      <w:r>
        <w:rPr>
          <w:rFonts w:hint="eastAsia" w:ascii="方正仿宋_GB2312" w:hAnsi="方正仿宋_GB2312" w:eastAsia="方正仿宋_GB2312" w:cs="方正仿宋_GB2312"/>
          <w:spacing w:val="10"/>
          <w:sz w:val="32"/>
          <w:szCs w:val="32"/>
        </w:rPr>
        <w:t>曲作品首</w:t>
      </w:r>
      <w:r>
        <w:rPr>
          <w:rFonts w:hint="eastAsia" w:ascii="方正仿宋_GB2312" w:hAnsi="方正仿宋_GB2312" w:eastAsia="方正仿宋_GB2312" w:cs="方正仿宋_GB2312"/>
          <w:spacing w:val="13"/>
          <w:sz w:val="32"/>
          <w:szCs w:val="32"/>
        </w:rPr>
        <w:t>发表演形式的基础上进行改编和创新的二度创作作品。所有作品可制作成微视频展示，利用互联网音乐或微视频平台增加网络人</w:t>
      </w:r>
      <w:r>
        <w:rPr>
          <w:rFonts w:hint="eastAsia" w:ascii="方正仿宋_GB2312" w:hAnsi="方正仿宋_GB2312" w:eastAsia="方正仿宋_GB2312" w:cs="方正仿宋_GB2312"/>
          <w:spacing w:val="2"/>
          <w:sz w:val="32"/>
          <w:szCs w:val="32"/>
        </w:rPr>
        <w:t>气，扩大影响力（详见易班网说明）。其中，原创歌</w:t>
      </w:r>
      <w:r>
        <w:rPr>
          <w:rFonts w:hint="eastAsia" w:ascii="方正仿宋_GB2312" w:hAnsi="方正仿宋_GB2312" w:eastAsia="方正仿宋_GB2312" w:cs="方正仿宋_GB2312"/>
          <w:spacing w:val="1"/>
          <w:sz w:val="32"/>
          <w:szCs w:val="32"/>
        </w:rPr>
        <w:t>曲要在易班网</w:t>
      </w:r>
      <w:r>
        <w:rPr>
          <w:rFonts w:hint="eastAsia" w:ascii="方正仿宋_GB2312" w:hAnsi="方正仿宋_GB2312" w:eastAsia="方正仿宋_GB2312" w:cs="方正仿宋_GB2312"/>
          <w:spacing w:val="13"/>
          <w:sz w:val="32"/>
          <w:szCs w:val="32"/>
        </w:rPr>
        <w:t>上传完整的音频或视频、歌词和曲谱。每件作品作者限3人以内，可配1名指导教师。</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673"/>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6"/>
          <w:sz w:val="32"/>
          <w:szCs w:val="32"/>
        </w:rPr>
        <w:t>（九）其他类网络创新作品</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21" w:right="81" w:firstLine="631"/>
        <w:textAlignment w:val="baseline"/>
        <w:rPr>
          <w:rFonts w:hint="eastAsia" w:ascii="方正仿宋_GB2312" w:hAnsi="方正仿宋_GB2312" w:eastAsia="方正仿宋_GB2312" w:cs="方正仿宋_GB2312"/>
          <w:spacing w:val="6"/>
          <w:sz w:val="32"/>
          <w:szCs w:val="32"/>
        </w:rPr>
      </w:pPr>
      <w:r>
        <w:rPr>
          <w:rFonts w:hint="eastAsia" w:ascii="方正仿宋_GB2312" w:hAnsi="方正仿宋_GB2312" w:eastAsia="方正仿宋_GB2312" w:cs="方正仿宋_GB2312"/>
          <w:spacing w:val="6"/>
          <w:sz w:val="32"/>
          <w:szCs w:val="32"/>
        </w:rPr>
        <w:t>作品要求：类型分为长图、H5页面、微信推文三类。作品提</w:t>
      </w:r>
      <w:r>
        <w:rPr>
          <w:rFonts w:hint="eastAsia" w:ascii="方正仿宋_GB2312" w:hAnsi="方正仿宋_GB2312" w:eastAsia="方正仿宋_GB2312" w:cs="方正仿宋_GB2312"/>
          <w:spacing w:val="10"/>
          <w:sz w:val="32"/>
          <w:szCs w:val="32"/>
        </w:rPr>
        <w:t>交图片文件，格式为</w:t>
      </w:r>
      <w:r>
        <w:rPr>
          <w:rFonts w:hint="eastAsia" w:ascii="方正仿宋_GB2312" w:hAnsi="方正仿宋_GB2312" w:eastAsia="方正仿宋_GB2312" w:cs="方正仿宋_GB2312"/>
          <w:sz w:val="32"/>
          <w:szCs w:val="32"/>
        </w:rPr>
        <w:t>JPEG</w:t>
      </w:r>
      <w:r>
        <w:rPr>
          <w:rFonts w:hint="eastAsia" w:ascii="方正仿宋_GB2312" w:hAnsi="方正仿宋_GB2312" w:eastAsia="方正仿宋_GB2312" w:cs="方正仿宋_GB2312"/>
          <w:spacing w:val="10"/>
          <w:sz w:val="32"/>
          <w:szCs w:val="32"/>
        </w:rPr>
        <w:t>，文件小于10</w:t>
      </w:r>
      <w:r>
        <w:rPr>
          <w:rFonts w:hint="eastAsia" w:ascii="方正仿宋_GB2312" w:hAnsi="方正仿宋_GB2312" w:eastAsia="方正仿宋_GB2312" w:cs="方正仿宋_GB2312"/>
          <w:sz w:val="32"/>
          <w:szCs w:val="32"/>
        </w:rPr>
        <w:t>MB</w:t>
      </w:r>
      <w:r>
        <w:rPr>
          <w:rFonts w:hint="eastAsia" w:ascii="方正仿宋_GB2312" w:hAnsi="方正仿宋_GB2312" w:eastAsia="方正仿宋_GB2312" w:cs="方正仿宋_GB2312"/>
          <w:spacing w:val="10"/>
          <w:sz w:val="32"/>
          <w:szCs w:val="32"/>
        </w:rPr>
        <w:t>。每件作品作者限5</w:t>
      </w:r>
      <w:r>
        <w:rPr>
          <w:rFonts w:hint="eastAsia" w:ascii="方正仿宋_GB2312" w:hAnsi="方正仿宋_GB2312" w:eastAsia="方正仿宋_GB2312" w:cs="方正仿宋_GB2312"/>
          <w:spacing w:val="4"/>
          <w:sz w:val="32"/>
          <w:szCs w:val="32"/>
        </w:rPr>
        <w:t>人以内，可配1名指导教师。</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napToGrid w:val="0"/>
          <w:color w:val="000000"/>
          <w:spacing w:val="7"/>
          <w:kern w:val="0"/>
          <w:sz w:val="32"/>
          <w:szCs w:val="32"/>
          <w:lang w:val="en-US" w:eastAsia="en-US" w:bidi="ar-SA"/>
        </w:rPr>
      </w:pPr>
      <w:r>
        <w:rPr>
          <w:rFonts w:hint="eastAsia" w:ascii="方正仿宋_GB2312" w:hAnsi="方正仿宋_GB2312" w:eastAsia="方正仿宋_GB2312" w:cs="方正仿宋_GB2312"/>
          <w:snapToGrid w:val="0"/>
          <w:color w:val="000000"/>
          <w:spacing w:val="7"/>
          <w:kern w:val="0"/>
          <w:sz w:val="32"/>
          <w:szCs w:val="32"/>
          <w:lang w:val="en-US" w:eastAsia="zh-CN" w:bidi="ar-SA"/>
        </w:rPr>
        <w:t>六</w:t>
      </w:r>
      <w:r>
        <w:rPr>
          <w:rFonts w:hint="eastAsia" w:ascii="方正仿宋_GB2312" w:hAnsi="方正仿宋_GB2312" w:eastAsia="方正仿宋_GB2312" w:cs="方正仿宋_GB2312"/>
          <w:snapToGrid w:val="0"/>
          <w:color w:val="000000"/>
          <w:spacing w:val="7"/>
          <w:kern w:val="0"/>
          <w:sz w:val="32"/>
          <w:szCs w:val="32"/>
          <w:lang w:val="en-US" w:eastAsia="en-US" w:bidi="ar-SA"/>
        </w:rPr>
        <w:t>、具体流程</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21" w:right="81" w:firstLine="631"/>
        <w:textAlignment w:val="baseline"/>
        <w:rPr>
          <w:rFonts w:hint="eastAsia" w:ascii="方正仿宋_GB2312" w:hAnsi="方正仿宋_GB2312" w:eastAsia="方正仿宋_GB2312" w:cs="方正仿宋_GB2312"/>
          <w:spacing w:val="10"/>
          <w:sz w:val="32"/>
          <w:szCs w:val="32"/>
        </w:rPr>
      </w:pPr>
      <w:r>
        <w:rPr>
          <w:rFonts w:hint="eastAsia" w:ascii="方正仿宋_GB2312" w:hAnsi="方正仿宋_GB2312" w:eastAsia="方正仿宋_GB2312" w:cs="方正仿宋_GB2312"/>
          <w:spacing w:val="10"/>
          <w:sz w:val="32"/>
          <w:szCs w:val="32"/>
          <w:lang w:eastAsia="zh-CN"/>
        </w:rPr>
        <w:t>（</w:t>
      </w:r>
      <w:r>
        <w:rPr>
          <w:rFonts w:hint="eastAsia" w:ascii="方正仿宋_GB2312" w:hAnsi="方正仿宋_GB2312" w:eastAsia="方正仿宋_GB2312" w:cs="方正仿宋_GB2312"/>
          <w:spacing w:val="10"/>
          <w:sz w:val="32"/>
          <w:szCs w:val="32"/>
          <w:lang w:val="en-US" w:eastAsia="zh-CN"/>
        </w:rPr>
        <w:t>一</w:t>
      </w:r>
      <w:r>
        <w:rPr>
          <w:rFonts w:hint="eastAsia" w:ascii="方正仿宋_GB2312" w:hAnsi="方正仿宋_GB2312" w:eastAsia="方正仿宋_GB2312" w:cs="方正仿宋_GB2312"/>
          <w:spacing w:val="10"/>
          <w:sz w:val="32"/>
          <w:szCs w:val="32"/>
          <w:lang w:eastAsia="zh-CN"/>
        </w:rPr>
        <w:t>）</w:t>
      </w:r>
      <w:r>
        <w:rPr>
          <w:rFonts w:hint="eastAsia" w:ascii="方正仿宋_GB2312" w:hAnsi="方正仿宋_GB2312" w:eastAsia="方正仿宋_GB2312" w:cs="方正仿宋_GB2312"/>
          <w:spacing w:val="10"/>
          <w:sz w:val="32"/>
          <w:szCs w:val="32"/>
        </w:rPr>
        <w:t>10月25日-11月</w:t>
      </w:r>
      <w:r>
        <w:rPr>
          <w:rFonts w:hint="eastAsia" w:ascii="方正仿宋_GB2312" w:hAnsi="方正仿宋_GB2312" w:eastAsia="方正仿宋_GB2312" w:cs="方正仿宋_GB2312"/>
          <w:spacing w:val="10"/>
          <w:sz w:val="32"/>
          <w:szCs w:val="32"/>
          <w:lang w:val="en-US" w:eastAsia="zh-CN"/>
        </w:rPr>
        <w:t>10</w:t>
      </w:r>
      <w:r>
        <w:rPr>
          <w:rFonts w:hint="eastAsia" w:ascii="方正仿宋_GB2312" w:hAnsi="方正仿宋_GB2312" w:eastAsia="方正仿宋_GB2312" w:cs="方正仿宋_GB2312"/>
          <w:spacing w:val="10"/>
          <w:sz w:val="32"/>
          <w:szCs w:val="32"/>
        </w:rPr>
        <w:t>日：</w:t>
      </w:r>
      <w:r>
        <w:rPr>
          <w:rFonts w:hint="eastAsia" w:ascii="方正仿宋_GB2312" w:hAnsi="方正仿宋_GB2312" w:eastAsia="方正仿宋_GB2312" w:cs="方正仿宋_GB2312"/>
          <w:spacing w:val="10"/>
          <w:sz w:val="32"/>
          <w:szCs w:val="32"/>
          <w:lang w:val="en-US" w:eastAsia="zh-CN"/>
        </w:rPr>
        <w:t>全校</w:t>
      </w:r>
      <w:r>
        <w:rPr>
          <w:rFonts w:hint="eastAsia" w:ascii="方正仿宋_GB2312" w:hAnsi="方正仿宋_GB2312" w:eastAsia="方正仿宋_GB2312" w:cs="方正仿宋_GB2312"/>
          <w:spacing w:val="10"/>
          <w:sz w:val="32"/>
          <w:szCs w:val="32"/>
        </w:rPr>
        <w:t>宣传</w:t>
      </w:r>
      <w:r>
        <w:rPr>
          <w:rFonts w:hint="eastAsia" w:ascii="方正仿宋_GB2312" w:hAnsi="方正仿宋_GB2312" w:eastAsia="方正仿宋_GB2312" w:cs="方正仿宋_GB2312"/>
          <w:spacing w:val="10"/>
          <w:sz w:val="32"/>
          <w:szCs w:val="32"/>
          <w:lang w:eastAsia="zh-CN"/>
        </w:rPr>
        <w:t>，</w:t>
      </w:r>
      <w:r>
        <w:rPr>
          <w:rFonts w:hint="eastAsia" w:ascii="方正仿宋_GB2312" w:hAnsi="方正仿宋_GB2312" w:eastAsia="方正仿宋_GB2312" w:cs="方正仿宋_GB2312"/>
          <w:spacing w:val="10"/>
          <w:sz w:val="32"/>
          <w:szCs w:val="32"/>
          <w:lang w:val="en-US" w:eastAsia="zh-CN"/>
        </w:rPr>
        <w:t>积极发动</w:t>
      </w:r>
      <w:r>
        <w:rPr>
          <w:rFonts w:hint="eastAsia" w:ascii="方正仿宋_GB2312" w:hAnsi="方正仿宋_GB2312" w:eastAsia="方正仿宋_GB2312" w:cs="方正仿宋_GB2312"/>
          <w:spacing w:val="10"/>
          <w:sz w:val="32"/>
          <w:szCs w:val="32"/>
        </w:rPr>
        <w:t>。通过在校园内张贴海报、摆放展板、悬挂横幅、投放宣传片等方式，力争通过以上手段，使本次大赛的通知覆盖到每一个学生。</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21" w:right="81" w:firstLine="631"/>
        <w:textAlignment w:val="baseline"/>
        <w:rPr>
          <w:rFonts w:hint="eastAsia" w:ascii="方正仿宋_GB2312" w:hAnsi="方正仿宋_GB2312" w:eastAsia="方正仿宋_GB2312" w:cs="方正仿宋_GB2312"/>
          <w:sz w:val="32"/>
          <w:szCs w:val="32"/>
          <w:lang w:eastAsia="zh-CN"/>
        </w:rPr>
      </w:pPr>
      <w:r>
        <w:rPr>
          <w:rFonts w:hint="eastAsia" w:ascii="方正仿宋_GB2312" w:hAnsi="方正仿宋_GB2312" w:eastAsia="方正仿宋_GB2312" w:cs="方正仿宋_GB2312"/>
          <w:spacing w:val="10"/>
          <w:sz w:val="32"/>
          <w:szCs w:val="32"/>
          <w:lang w:eastAsia="zh-CN"/>
        </w:rPr>
        <w:t>（</w:t>
      </w:r>
      <w:r>
        <w:rPr>
          <w:rFonts w:hint="eastAsia" w:ascii="方正仿宋_GB2312" w:hAnsi="方正仿宋_GB2312" w:eastAsia="方正仿宋_GB2312" w:cs="方正仿宋_GB2312"/>
          <w:spacing w:val="10"/>
          <w:sz w:val="32"/>
          <w:szCs w:val="32"/>
          <w:lang w:val="en-US" w:eastAsia="zh-CN"/>
        </w:rPr>
        <w:t>二</w:t>
      </w:r>
      <w:r>
        <w:rPr>
          <w:rFonts w:hint="eastAsia" w:ascii="方正仿宋_GB2312" w:hAnsi="方正仿宋_GB2312" w:eastAsia="方正仿宋_GB2312" w:cs="方正仿宋_GB2312"/>
          <w:spacing w:val="10"/>
          <w:sz w:val="32"/>
          <w:szCs w:val="32"/>
          <w:lang w:eastAsia="zh-CN"/>
        </w:rPr>
        <w:t>）</w:t>
      </w:r>
      <w:r>
        <w:rPr>
          <w:rFonts w:hint="eastAsia" w:ascii="方正仿宋_GB2312" w:hAnsi="方正仿宋_GB2312" w:eastAsia="方正仿宋_GB2312" w:cs="方正仿宋_GB2312"/>
          <w:spacing w:val="10"/>
          <w:sz w:val="32"/>
          <w:szCs w:val="32"/>
        </w:rPr>
        <w:t>1</w:t>
      </w:r>
      <w:r>
        <w:rPr>
          <w:rFonts w:hint="eastAsia" w:ascii="方正仿宋_GB2312" w:hAnsi="方正仿宋_GB2312" w:eastAsia="方正仿宋_GB2312" w:cs="方正仿宋_GB2312"/>
          <w:spacing w:val="10"/>
          <w:sz w:val="32"/>
          <w:szCs w:val="32"/>
          <w:lang w:val="en-US" w:eastAsia="zh-CN"/>
        </w:rPr>
        <w:t>1</w:t>
      </w:r>
      <w:r>
        <w:rPr>
          <w:rFonts w:hint="eastAsia" w:ascii="方正仿宋_GB2312" w:hAnsi="方正仿宋_GB2312" w:eastAsia="方正仿宋_GB2312" w:cs="方正仿宋_GB2312"/>
          <w:spacing w:val="10"/>
          <w:sz w:val="32"/>
          <w:szCs w:val="32"/>
        </w:rPr>
        <w:t>月</w:t>
      </w:r>
      <w:r>
        <w:rPr>
          <w:rFonts w:hint="eastAsia" w:ascii="方正仿宋_GB2312" w:hAnsi="方正仿宋_GB2312" w:eastAsia="方正仿宋_GB2312" w:cs="方正仿宋_GB2312"/>
          <w:spacing w:val="10"/>
          <w:sz w:val="32"/>
          <w:szCs w:val="32"/>
          <w:lang w:val="en-US" w:eastAsia="zh-CN"/>
        </w:rPr>
        <w:t>11</w:t>
      </w:r>
      <w:r>
        <w:rPr>
          <w:rFonts w:hint="eastAsia" w:ascii="方正仿宋_GB2312" w:hAnsi="方正仿宋_GB2312" w:eastAsia="方正仿宋_GB2312" w:cs="方正仿宋_GB2312"/>
          <w:spacing w:val="10"/>
          <w:sz w:val="32"/>
          <w:szCs w:val="32"/>
        </w:rPr>
        <w:t>日-1</w:t>
      </w:r>
      <w:r>
        <w:rPr>
          <w:rFonts w:hint="eastAsia" w:ascii="方正仿宋_GB2312" w:hAnsi="方正仿宋_GB2312" w:eastAsia="方正仿宋_GB2312" w:cs="方正仿宋_GB2312"/>
          <w:spacing w:val="10"/>
          <w:sz w:val="32"/>
          <w:szCs w:val="32"/>
          <w:lang w:val="en-US" w:eastAsia="zh-CN"/>
        </w:rPr>
        <w:t>2</w:t>
      </w:r>
      <w:r>
        <w:rPr>
          <w:rFonts w:hint="eastAsia" w:ascii="方正仿宋_GB2312" w:hAnsi="方正仿宋_GB2312" w:eastAsia="方正仿宋_GB2312" w:cs="方正仿宋_GB2312"/>
          <w:spacing w:val="10"/>
          <w:sz w:val="32"/>
          <w:szCs w:val="32"/>
        </w:rPr>
        <w:t>月1</w:t>
      </w:r>
      <w:r>
        <w:rPr>
          <w:rFonts w:hint="eastAsia" w:ascii="方正仿宋_GB2312" w:hAnsi="方正仿宋_GB2312" w:eastAsia="方正仿宋_GB2312" w:cs="方正仿宋_GB2312"/>
          <w:spacing w:val="10"/>
          <w:sz w:val="32"/>
          <w:szCs w:val="32"/>
          <w:lang w:val="en-US" w:eastAsia="zh-CN"/>
        </w:rPr>
        <w:t>5</w:t>
      </w:r>
      <w:r>
        <w:rPr>
          <w:rFonts w:hint="eastAsia" w:ascii="方正仿宋_GB2312" w:hAnsi="方正仿宋_GB2312" w:eastAsia="方正仿宋_GB2312" w:cs="方正仿宋_GB2312"/>
          <w:spacing w:val="10"/>
          <w:sz w:val="32"/>
          <w:szCs w:val="32"/>
        </w:rPr>
        <w:t>日：</w:t>
      </w:r>
      <w:r>
        <w:rPr>
          <w:rFonts w:hint="eastAsia" w:ascii="方正仿宋_GB2312" w:hAnsi="方正仿宋_GB2312" w:eastAsia="方正仿宋_GB2312" w:cs="方正仿宋_GB2312"/>
          <w:spacing w:val="10"/>
          <w:sz w:val="32"/>
          <w:szCs w:val="32"/>
          <w:lang w:val="en-US" w:eastAsia="zh-CN"/>
        </w:rPr>
        <w:t>作品准备，</w:t>
      </w:r>
      <w:r>
        <w:rPr>
          <w:rFonts w:hint="eastAsia" w:ascii="方正仿宋_GB2312" w:hAnsi="方正仿宋_GB2312" w:eastAsia="方正仿宋_GB2312" w:cs="方正仿宋_GB2312"/>
          <w:spacing w:val="10"/>
          <w:sz w:val="32"/>
          <w:szCs w:val="32"/>
        </w:rPr>
        <w:t>初赛评选。各团总支组织全体同学积极参赛、准备作品，同时组织初评并提交</w:t>
      </w:r>
      <w:r>
        <w:rPr>
          <w:rFonts w:hint="eastAsia" w:ascii="方正仿宋_GB2312" w:hAnsi="方正仿宋_GB2312" w:eastAsia="方正仿宋_GB2312" w:cs="方正仿宋_GB2312"/>
          <w:spacing w:val="10"/>
          <w:sz w:val="32"/>
          <w:szCs w:val="32"/>
          <w:lang w:val="en-US" w:eastAsia="zh-CN"/>
        </w:rPr>
        <w:t>决</w:t>
      </w:r>
      <w:r>
        <w:rPr>
          <w:rFonts w:hint="eastAsia" w:ascii="方正仿宋_GB2312" w:hAnsi="方正仿宋_GB2312" w:eastAsia="方正仿宋_GB2312" w:cs="方正仿宋_GB2312"/>
          <w:spacing w:val="10"/>
          <w:sz w:val="32"/>
          <w:szCs w:val="32"/>
        </w:rPr>
        <w:t>赛作品。</w:t>
      </w:r>
      <w:r>
        <w:rPr>
          <w:rFonts w:hint="eastAsia" w:ascii="方正仿宋_GB2312" w:hAnsi="方正仿宋_GB2312" w:eastAsia="方正仿宋_GB2312" w:cs="方正仿宋_GB2312"/>
          <w:sz w:val="32"/>
          <w:szCs w:val="32"/>
        </w:rPr>
        <w:t>1</w:t>
      </w:r>
      <w:r>
        <w:rPr>
          <w:rFonts w:hint="eastAsia" w:ascii="方正仿宋_GB2312" w:hAnsi="方正仿宋_GB2312" w:eastAsia="方正仿宋_GB2312" w:cs="方正仿宋_GB2312"/>
          <w:sz w:val="32"/>
          <w:szCs w:val="32"/>
          <w:lang w:val="en-US" w:eastAsia="zh-CN"/>
        </w:rPr>
        <w:t>2</w:t>
      </w:r>
      <w:r>
        <w:rPr>
          <w:rFonts w:hint="eastAsia" w:ascii="方正仿宋_GB2312" w:hAnsi="方正仿宋_GB2312" w:eastAsia="方正仿宋_GB2312" w:cs="方正仿宋_GB2312"/>
          <w:sz w:val="32"/>
          <w:szCs w:val="32"/>
        </w:rPr>
        <w:t>月</w:t>
      </w:r>
      <w:r>
        <w:rPr>
          <w:rFonts w:hint="eastAsia" w:ascii="方正仿宋_GB2312" w:hAnsi="方正仿宋_GB2312" w:eastAsia="方正仿宋_GB2312" w:cs="方正仿宋_GB2312"/>
          <w:sz w:val="32"/>
          <w:szCs w:val="32"/>
          <w:lang w:val="en-US" w:eastAsia="zh-CN"/>
        </w:rPr>
        <w:t>15</w:t>
      </w:r>
      <w:r>
        <w:rPr>
          <w:rFonts w:hint="eastAsia" w:ascii="方正仿宋_GB2312" w:hAnsi="方正仿宋_GB2312" w:eastAsia="方正仿宋_GB2312" w:cs="方正仿宋_GB2312"/>
          <w:sz w:val="32"/>
          <w:szCs w:val="32"/>
        </w:rPr>
        <w:t>日前，各团总</w:t>
      </w:r>
      <w:r>
        <w:rPr>
          <w:rFonts w:hint="eastAsia" w:ascii="方正仿宋_GB2312" w:hAnsi="方正仿宋_GB2312" w:eastAsia="方正仿宋_GB2312" w:cs="方正仿宋_GB2312"/>
          <w:spacing w:val="-1"/>
          <w:sz w:val="32"/>
          <w:szCs w:val="32"/>
        </w:rPr>
        <w:t>支将复赛作品及报名表发送至指定邮箱：2929371929@qq.com</w:t>
      </w:r>
      <w:r>
        <w:rPr>
          <w:rFonts w:hint="eastAsia" w:ascii="方正仿宋_GB2312" w:hAnsi="方正仿宋_GB2312" w:eastAsia="方正仿宋_GB2312" w:cs="方正仿宋_GB2312"/>
          <w:spacing w:val="-1"/>
          <w:sz w:val="32"/>
          <w:szCs w:val="32"/>
          <w:lang w:eastAsia="zh-CN"/>
        </w:rPr>
        <w:t>。</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38" w:right="245" w:firstLine="629"/>
        <w:textAlignment w:val="baseline"/>
        <w:rPr>
          <w:rFonts w:hint="eastAsia" w:ascii="方正仿宋_GB2312" w:hAnsi="方正仿宋_GB2312" w:eastAsia="方正仿宋_GB2312" w:cs="方正仿宋_GB2312"/>
          <w:spacing w:val="3"/>
          <w:sz w:val="32"/>
          <w:szCs w:val="32"/>
        </w:rPr>
      </w:pPr>
      <w:r>
        <w:rPr>
          <w:rFonts w:hint="eastAsia" w:ascii="方正仿宋_GB2312" w:hAnsi="方正仿宋_GB2312" w:eastAsia="方正仿宋_GB2312" w:cs="方正仿宋_GB2312"/>
          <w:spacing w:val="10"/>
          <w:sz w:val="32"/>
          <w:szCs w:val="32"/>
          <w:lang w:val="en-US" w:eastAsia="zh-CN"/>
        </w:rPr>
        <w:t>（三）12月15日-12月17日：决赛评选，颁发奖项。决</w:t>
      </w:r>
      <w:r>
        <w:rPr>
          <w:rFonts w:hint="eastAsia" w:ascii="方正仿宋_GB2312" w:hAnsi="方正仿宋_GB2312" w:eastAsia="方正仿宋_GB2312" w:cs="方正仿宋_GB2312"/>
          <w:spacing w:val="8"/>
          <w:sz w:val="32"/>
          <w:szCs w:val="32"/>
        </w:rPr>
        <w:t>赛评委团对参赛作品进行</w:t>
      </w:r>
      <w:r>
        <w:rPr>
          <w:rFonts w:hint="eastAsia" w:ascii="方正仿宋_GB2312" w:hAnsi="方正仿宋_GB2312" w:eastAsia="方正仿宋_GB2312" w:cs="方正仿宋_GB2312"/>
          <w:spacing w:val="8"/>
          <w:sz w:val="32"/>
          <w:szCs w:val="32"/>
          <w:lang w:val="en-US" w:eastAsia="zh-CN"/>
        </w:rPr>
        <w:t>评定打分</w:t>
      </w:r>
      <w:r>
        <w:rPr>
          <w:rFonts w:hint="eastAsia" w:ascii="方正仿宋_GB2312" w:hAnsi="方正仿宋_GB2312" w:eastAsia="方正仿宋_GB2312" w:cs="方正仿宋_GB2312"/>
          <w:spacing w:val="3"/>
          <w:sz w:val="32"/>
          <w:szCs w:val="32"/>
        </w:rPr>
        <w:t>，</w:t>
      </w:r>
      <w:r>
        <w:rPr>
          <w:rFonts w:hint="eastAsia" w:ascii="方正仿宋_GB2312" w:hAnsi="方正仿宋_GB2312" w:eastAsia="方正仿宋_GB2312" w:cs="方正仿宋_GB2312"/>
          <w:spacing w:val="3"/>
          <w:sz w:val="32"/>
          <w:szCs w:val="32"/>
          <w:lang w:val="en-US" w:eastAsia="zh-CN"/>
        </w:rPr>
        <w:t>每组评出一个一等奖，一个二等奖，一个三等奖。一等奖与二等奖作品拟代表我校上交教育厅参加省赛</w:t>
      </w:r>
      <w:r>
        <w:rPr>
          <w:rFonts w:hint="eastAsia" w:ascii="方正仿宋_GB2312" w:hAnsi="方正仿宋_GB2312" w:eastAsia="方正仿宋_GB2312" w:cs="方正仿宋_GB2312"/>
          <w:spacing w:val="3"/>
          <w:sz w:val="32"/>
          <w:szCs w:val="32"/>
        </w:rPr>
        <w:t>（</w:t>
      </w:r>
      <w:r>
        <w:rPr>
          <w:rFonts w:hint="eastAsia" w:ascii="方正仿宋_GB2312" w:hAnsi="方正仿宋_GB2312" w:eastAsia="方正仿宋_GB2312" w:cs="方正仿宋_GB2312"/>
          <w:spacing w:val="3"/>
          <w:sz w:val="32"/>
          <w:szCs w:val="32"/>
          <w:lang w:val="en-US" w:eastAsia="zh-CN"/>
        </w:rPr>
        <w:t>每个单项比赛</w:t>
      </w:r>
      <w:r>
        <w:rPr>
          <w:rFonts w:hint="eastAsia" w:ascii="方正仿宋_GB2312" w:hAnsi="方正仿宋_GB2312" w:eastAsia="方正仿宋_GB2312" w:cs="方正仿宋_GB2312"/>
          <w:spacing w:val="3"/>
          <w:sz w:val="32"/>
          <w:szCs w:val="32"/>
        </w:rPr>
        <w:t>不超过</w:t>
      </w:r>
      <w:r>
        <w:rPr>
          <w:rFonts w:hint="eastAsia" w:ascii="方正仿宋_GB2312" w:hAnsi="方正仿宋_GB2312" w:eastAsia="方正仿宋_GB2312" w:cs="方正仿宋_GB2312"/>
          <w:spacing w:val="3"/>
          <w:sz w:val="32"/>
          <w:szCs w:val="32"/>
          <w:lang w:val="en-US" w:eastAsia="zh-CN"/>
        </w:rPr>
        <w:t>2</w:t>
      </w:r>
      <w:r>
        <w:rPr>
          <w:rFonts w:hint="eastAsia" w:ascii="方正仿宋_GB2312" w:hAnsi="方正仿宋_GB2312" w:eastAsia="方正仿宋_GB2312" w:cs="方正仿宋_GB2312"/>
          <w:spacing w:val="3"/>
          <w:sz w:val="32"/>
          <w:szCs w:val="32"/>
        </w:rPr>
        <w:t>个）。</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35" w:right="245" w:firstLine="639"/>
        <w:textAlignment w:val="baseline"/>
        <w:rPr>
          <w:rFonts w:hint="eastAsia" w:ascii="方正仿宋_GB2312" w:hAnsi="方正仿宋_GB2312" w:eastAsia="方正仿宋_GB2312" w:cs="方正仿宋_GB2312"/>
          <w:spacing w:val="-12"/>
          <w:sz w:val="32"/>
          <w:szCs w:val="32"/>
        </w:rPr>
      </w:pPr>
      <w:r>
        <w:rPr>
          <w:rFonts w:hint="eastAsia" w:ascii="方正仿宋_GB2312" w:hAnsi="方正仿宋_GB2312" w:eastAsia="方正仿宋_GB2312" w:cs="方正仿宋_GB2312"/>
          <w:spacing w:val="10"/>
          <w:sz w:val="32"/>
          <w:szCs w:val="32"/>
          <w:lang w:val="en-US" w:eastAsia="zh-CN"/>
        </w:rPr>
        <w:t>（四）12月16日-12月24日：作品完善，整理上交。</w:t>
      </w:r>
      <w:r>
        <w:rPr>
          <w:rFonts w:hint="eastAsia" w:ascii="方正仿宋_GB2312" w:hAnsi="方正仿宋_GB2312" w:eastAsia="方正仿宋_GB2312" w:cs="方正仿宋_GB2312"/>
          <w:spacing w:val="-1"/>
          <w:sz w:val="32"/>
          <w:szCs w:val="32"/>
        </w:rPr>
        <w:t>指导老师</w:t>
      </w:r>
      <w:r>
        <w:rPr>
          <w:rFonts w:hint="eastAsia" w:ascii="方正仿宋_GB2312" w:hAnsi="方正仿宋_GB2312" w:eastAsia="方正仿宋_GB2312" w:cs="方正仿宋_GB2312"/>
          <w:spacing w:val="2"/>
          <w:sz w:val="32"/>
          <w:szCs w:val="32"/>
        </w:rPr>
        <w:t>展</w:t>
      </w:r>
      <w:r>
        <w:rPr>
          <w:rFonts w:hint="eastAsia" w:ascii="方正仿宋_GB2312" w:hAnsi="方正仿宋_GB2312" w:eastAsia="方正仿宋_GB2312" w:cs="方正仿宋_GB2312"/>
          <w:spacing w:val="-1"/>
          <w:sz w:val="32"/>
          <w:szCs w:val="32"/>
          <w:lang w:val="en-US" w:eastAsia="zh-CN"/>
        </w:rPr>
        <w:t>对</w:t>
      </w:r>
      <w:r>
        <w:rPr>
          <w:rFonts w:hint="eastAsia" w:ascii="方正仿宋_GB2312" w:hAnsi="方正仿宋_GB2312" w:eastAsia="方正仿宋_GB2312" w:cs="方正仿宋_GB2312"/>
          <w:spacing w:val="3"/>
          <w:sz w:val="32"/>
          <w:szCs w:val="32"/>
          <w:lang w:val="en-US" w:eastAsia="zh-CN"/>
        </w:rPr>
        <w:t>上交教育厅</w:t>
      </w:r>
      <w:r>
        <w:rPr>
          <w:rFonts w:hint="eastAsia" w:ascii="方正仿宋_GB2312" w:hAnsi="方正仿宋_GB2312" w:eastAsia="方正仿宋_GB2312" w:cs="方正仿宋_GB2312"/>
          <w:spacing w:val="2"/>
          <w:sz w:val="32"/>
          <w:szCs w:val="32"/>
        </w:rPr>
        <w:t>作品的修改、完善</w:t>
      </w:r>
      <w:r>
        <w:rPr>
          <w:rFonts w:hint="eastAsia" w:ascii="方正仿宋_GB2312" w:hAnsi="方正仿宋_GB2312" w:eastAsia="方正仿宋_GB2312" w:cs="方正仿宋_GB2312"/>
          <w:spacing w:val="8"/>
          <w:sz w:val="32"/>
          <w:szCs w:val="32"/>
        </w:rPr>
        <w:t>等工作，形成最终</w:t>
      </w:r>
      <w:r>
        <w:rPr>
          <w:rFonts w:hint="eastAsia" w:ascii="方正仿宋_GB2312" w:hAnsi="方正仿宋_GB2312" w:eastAsia="方正仿宋_GB2312" w:cs="方正仿宋_GB2312"/>
          <w:spacing w:val="8"/>
          <w:sz w:val="32"/>
          <w:szCs w:val="32"/>
          <w:lang w:val="en-US" w:eastAsia="zh-CN"/>
        </w:rPr>
        <w:t>上交省</w:t>
      </w:r>
      <w:r>
        <w:rPr>
          <w:rFonts w:hint="eastAsia" w:ascii="方正仿宋_GB2312" w:hAnsi="方正仿宋_GB2312" w:eastAsia="方正仿宋_GB2312" w:cs="方正仿宋_GB2312"/>
          <w:spacing w:val="8"/>
          <w:sz w:val="32"/>
          <w:szCs w:val="32"/>
        </w:rPr>
        <w:t>赛</w:t>
      </w:r>
      <w:r>
        <w:rPr>
          <w:rFonts w:hint="eastAsia" w:ascii="方正仿宋_GB2312" w:hAnsi="方正仿宋_GB2312" w:eastAsia="方正仿宋_GB2312" w:cs="方正仿宋_GB2312"/>
          <w:spacing w:val="8"/>
          <w:sz w:val="32"/>
          <w:szCs w:val="32"/>
          <w:lang w:val="en-US" w:eastAsia="zh-CN"/>
        </w:rPr>
        <w:t>参赛</w:t>
      </w:r>
      <w:r>
        <w:rPr>
          <w:rFonts w:hint="eastAsia" w:ascii="方正仿宋_GB2312" w:hAnsi="方正仿宋_GB2312" w:eastAsia="方正仿宋_GB2312" w:cs="方正仿宋_GB2312"/>
          <w:spacing w:val="8"/>
          <w:sz w:val="32"/>
          <w:szCs w:val="32"/>
        </w:rPr>
        <w:t>作品</w:t>
      </w:r>
      <w:r>
        <w:rPr>
          <w:rFonts w:hint="eastAsia" w:ascii="方正仿宋_GB2312" w:hAnsi="方正仿宋_GB2312" w:eastAsia="方正仿宋_GB2312" w:cs="方正仿宋_GB2312"/>
          <w:spacing w:val="8"/>
          <w:sz w:val="32"/>
          <w:szCs w:val="32"/>
          <w:lang w:val="en-US" w:eastAsia="zh-CN"/>
        </w:rPr>
        <w:t>并发至指定邮箱</w:t>
      </w:r>
      <w:r>
        <w:rPr>
          <w:rFonts w:hint="eastAsia" w:ascii="方正仿宋_GB2312" w:hAnsi="方正仿宋_GB2312" w:eastAsia="方正仿宋_GB2312" w:cs="方正仿宋_GB2312"/>
          <w:spacing w:val="-12"/>
          <w:sz w:val="32"/>
          <w:szCs w:val="32"/>
        </w:rPr>
        <w:t>。</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outlineLvl w:val="0"/>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4"/>
          <w:sz w:val="32"/>
          <w:szCs w:val="32"/>
          <w14:textOutline w14:w="5791" w14:cap="flat" w14:cmpd="sng">
            <w14:solidFill>
              <w14:srgbClr w14:val="000000"/>
            </w14:solidFill>
            <w14:prstDash w14:val="solid"/>
            <w14:miter w14:val="0"/>
          </w14:textOutline>
        </w:rPr>
        <w:t>六、</w:t>
      </w:r>
      <w:r>
        <w:rPr>
          <w:rFonts w:hint="eastAsia" w:ascii="方正仿宋_GB2312" w:hAnsi="方正仿宋_GB2312" w:eastAsia="方正仿宋_GB2312" w:cs="方正仿宋_GB2312"/>
          <w:spacing w:val="-14"/>
          <w:sz w:val="32"/>
          <w:szCs w:val="32"/>
          <w:lang w:val="en-US" w:eastAsia="zh-CN"/>
          <w14:textOutline w14:w="5791" w14:cap="flat" w14:cmpd="sng">
            <w14:solidFill>
              <w14:srgbClr w14:val="000000"/>
            </w14:solidFill>
            <w14:prstDash w14:val="solid"/>
            <w14:miter w14:val="0"/>
          </w14:textOutline>
        </w:rPr>
        <w:t>评委、</w:t>
      </w:r>
      <w:r>
        <w:rPr>
          <w:rFonts w:hint="eastAsia" w:ascii="方正仿宋_GB2312" w:hAnsi="方正仿宋_GB2312" w:eastAsia="方正仿宋_GB2312" w:cs="方正仿宋_GB2312"/>
          <w:spacing w:val="-14"/>
          <w:sz w:val="32"/>
          <w:szCs w:val="32"/>
          <w14:textOutline w14:w="5791" w14:cap="flat" w14:cmpd="sng">
            <w14:solidFill>
              <w14:srgbClr w14:val="000000"/>
            </w14:solidFill>
            <w14:prstDash w14:val="solid"/>
            <w14:miter w14:val="0"/>
          </w14:textOutline>
        </w:rPr>
        <w:t>指导老师</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778"/>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8"/>
          <w:sz w:val="32"/>
          <w:szCs w:val="32"/>
        </w:rPr>
        <w:t>待定（4人，设置指导课时）</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outlineLvl w:val="0"/>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6"/>
          <w:sz w:val="32"/>
          <w:szCs w:val="32"/>
          <w:lang w:val="en-US" w:eastAsia="zh-CN"/>
          <w14:textOutline w14:w="5791" w14:cap="flat" w14:cmpd="sng">
            <w14:solidFill>
              <w14:srgbClr w14:val="000000"/>
            </w14:solidFill>
            <w14:prstDash w14:val="solid"/>
            <w14:miter w14:val="0"/>
          </w14:textOutline>
        </w:rPr>
        <w:t>七、</w:t>
      </w:r>
      <w:r>
        <w:rPr>
          <w:rFonts w:hint="eastAsia" w:ascii="方正仿宋_GB2312" w:hAnsi="方正仿宋_GB2312" w:eastAsia="方正仿宋_GB2312" w:cs="方正仿宋_GB2312"/>
          <w:spacing w:val="-16"/>
          <w:sz w:val="32"/>
          <w:szCs w:val="32"/>
          <w14:textOutline w14:w="5791" w14:cap="flat" w14:cmpd="sng">
            <w14:solidFill>
              <w14:srgbClr w14:val="000000"/>
            </w14:solidFill>
            <w14:prstDash w14:val="solid"/>
            <w14:miter w14:val="0"/>
          </w14:textOutline>
        </w:rPr>
        <w:t>奖项设置</w:t>
      </w:r>
    </w:p>
    <w:tbl>
      <w:tblPr>
        <w:tblStyle w:val="6"/>
        <w:tblW w:w="7837"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48"/>
        <w:gridCol w:w="878"/>
        <w:gridCol w:w="1172"/>
        <w:gridCol w:w="42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0" w:hRule="atLeast"/>
          <w:jc w:val="center"/>
        </w:trPr>
        <w:tc>
          <w:tcPr>
            <w:tcW w:w="154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2"/>
                <w:sz w:val="32"/>
                <w:szCs w:val="32"/>
              </w:rPr>
              <w:t>奖项</w:t>
            </w:r>
          </w:p>
        </w:tc>
        <w:tc>
          <w:tcPr>
            <w:tcW w:w="87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napToGrid w:val="0"/>
                <w:color w:val="000000"/>
                <w:kern w:val="0"/>
                <w:sz w:val="32"/>
                <w:szCs w:val="32"/>
                <w:lang w:val="en-US" w:eastAsia="zh-CN" w:bidi="ar-SA"/>
              </w:rPr>
            </w:pPr>
            <w:r>
              <w:rPr>
                <w:rFonts w:hint="eastAsia" w:ascii="方正仿宋_GB2312" w:hAnsi="方正仿宋_GB2312" w:eastAsia="方正仿宋_GB2312" w:cs="方正仿宋_GB2312"/>
                <w:snapToGrid w:val="0"/>
                <w:color w:val="000000"/>
                <w:kern w:val="0"/>
                <w:sz w:val="32"/>
                <w:szCs w:val="32"/>
                <w:lang w:val="en-US" w:eastAsia="zh-CN" w:bidi="ar-SA"/>
              </w:rPr>
              <w:t>数量</w:t>
            </w:r>
          </w:p>
        </w:tc>
        <w:tc>
          <w:tcPr>
            <w:tcW w:w="1172"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项目</w:t>
            </w:r>
          </w:p>
        </w:tc>
        <w:tc>
          <w:tcPr>
            <w:tcW w:w="4239"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365"/>
              <w:jc w:val="center"/>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t>数量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jc w:val="center"/>
        </w:trPr>
        <w:tc>
          <w:tcPr>
            <w:tcW w:w="154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
                <w:sz w:val="32"/>
                <w:szCs w:val="32"/>
              </w:rPr>
              <w:t>一等奖</w:t>
            </w:r>
          </w:p>
        </w:tc>
        <w:tc>
          <w:tcPr>
            <w:tcW w:w="87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napToGrid w:val="0"/>
                <w:color w:val="000000"/>
                <w:kern w:val="0"/>
                <w:sz w:val="32"/>
                <w:szCs w:val="32"/>
                <w:lang w:val="en-US" w:eastAsia="zh-CN" w:bidi="ar-SA"/>
              </w:rPr>
            </w:pPr>
            <w:r>
              <w:rPr>
                <w:rFonts w:hint="eastAsia" w:ascii="方正仿宋_GB2312" w:hAnsi="方正仿宋_GB2312" w:eastAsia="方正仿宋_GB2312" w:cs="方正仿宋_GB2312"/>
                <w:sz w:val="32"/>
                <w:szCs w:val="32"/>
                <w:lang w:val="en-US" w:eastAsia="zh-CN"/>
              </w:rPr>
              <w:t>1</w:t>
            </w:r>
          </w:p>
        </w:tc>
        <w:tc>
          <w:tcPr>
            <w:tcW w:w="1172"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9</w:t>
            </w:r>
          </w:p>
        </w:tc>
        <w:tc>
          <w:tcPr>
            <w:tcW w:w="4239"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both"/>
              <w:textAlignment w:val="baseline"/>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价值300元奖品+奖状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5" w:hRule="atLeast"/>
          <w:jc w:val="center"/>
        </w:trPr>
        <w:tc>
          <w:tcPr>
            <w:tcW w:w="154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
                <w:sz w:val="32"/>
                <w:szCs w:val="32"/>
              </w:rPr>
              <w:t>二等奖</w:t>
            </w:r>
          </w:p>
        </w:tc>
        <w:tc>
          <w:tcPr>
            <w:tcW w:w="87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napToGrid w:val="0"/>
                <w:color w:val="000000"/>
                <w:kern w:val="0"/>
                <w:sz w:val="32"/>
                <w:szCs w:val="32"/>
                <w:lang w:val="en-US" w:eastAsia="zh-CN" w:bidi="ar-SA"/>
              </w:rPr>
            </w:pPr>
            <w:r>
              <w:rPr>
                <w:rFonts w:hint="eastAsia" w:ascii="方正仿宋_GB2312" w:hAnsi="方正仿宋_GB2312" w:eastAsia="方正仿宋_GB2312" w:cs="方正仿宋_GB2312"/>
                <w:sz w:val="32"/>
                <w:szCs w:val="32"/>
                <w:lang w:val="en-US" w:eastAsia="zh-CN"/>
              </w:rPr>
              <w:t>1</w:t>
            </w:r>
          </w:p>
        </w:tc>
        <w:tc>
          <w:tcPr>
            <w:tcW w:w="1172"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z w:val="32"/>
                <w:szCs w:val="32"/>
                <w:lang w:val="en-US" w:eastAsia="zh-CN"/>
              </w:rPr>
            </w:pPr>
            <w:r>
              <w:rPr>
                <w:rFonts w:hint="eastAsia" w:ascii="方正仿宋_GB2312" w:hAnsi="方正仿宋_GB2312" w:eastAsia="方正仿宋_GB2312" w:cs="方正仿宋_GB2312"/>
                <w:sz w:val="32"/>
                <w:szCs w:val="32"/>
                <w:lang w:val="en-US" w:eastAsia="zh-CN"/>
              </w:rPr>
              <w:t>9</w:t>
            </w:r>
          </w:p>
        </w:tc>
        <w:tc>
          <w:tcPr>
            <w:tcW w:w="423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both"/>
              <w:textAlignment w:val="baseline"/>
              <w:rPr>
                <w:rFonts w:hint="eastAsia" w:ascii="方正仿宋_GB2312" w:hAnsi="方正仿宋_GB2312" w:eastAsia="方正仿宋_GB2312" w:cs="方正仿宋_GB2312"/>
                <w:snapToGrid w:val="0"/>
                <w:color w:val="000000"/>
                <w:kern w:val="0"/>
                <w:sz w:val="32"/>
                <w:szCs w:val="32"/>
                <w:lang w:val="en-US" w:eastAsia="zh-CN" w:bidi="ar-SA"/>
              </w:rPr>
            </w:pPr>
            <w:r>
              <w:rPr>
                <w:rFonts w:hint="eastAsia" w:ascii="方正仿宋_GB2312" w:hAnsi="方正仿宋_GB2312" w:eastAsia="方正仿宋_GB2312" w:cs="方正仿宋_GB2312"/>
                <w:snapToGrid w:val="0"/>
                <w:color w:val="000000"/>
                <w:kern w:val="0"/>
                <w:sz w:val="32"/>
                <w:szCs w:val="32"/>
                <w:lang w:val="en-US" w:eastAsia="zh-CN" w:bidi="ar-SA"/>
              </w:rPr>
              <w:t>价值200元奖品+奖状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3" w:hRule="atLeast"/>
          <w:jc w:val="center"/>
        </w:trPr>
        <w:tc>
          <w:tcPr>
            <w:tcW w:w="154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1"/>
                <w:sz w:val="32"/>
                <w:szCs w:val="32"/>
              </w:rPr>
              <w:t>三等奖</w:t>
            </w:r>
          </w:p>
        </w:tc>
        <w:tc>
          <w:tcPr>
            <w:tcW w:w="878"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napToGrid w:val="0"/>
                <w:color w:val="000000"/>
                <w:kern w:val="0"/>
                <w:sz w:val="32"/>
                <w:szCs w:val="32"/>
                <w:lang w:val="en-US" w:eastAsia="zh-CN" w:bidi="ar-SA"/>
              </w:rPr>
            </w:pPr>
            <w:r>
              <w:rPr>
                <w:rFonts w:hint="eastAsia" w:ascii="方正仿宋_GB2312" w:hAnsi="方正仿宋_GB2312" w:eastAsia="方正仿宋_GB2312" w:cs="方正仿宋_GB2312"/>
                <w:spacing w:val="-13"/>
                <w:sz w:val="32"/>
                <w:szCs w:val="32"/>
                <w:lang w:val="en-US" w:eastAsia="zh-CN"/>
              </w:rPr>
              <w:t>1</w:t>
            </w:r>
          </w:p>
        </w:tc>
        <w:tc>
          <w:tcPr>
            <w:tcW w:w="1172" w:type="dxa"/>
            <w:vAlign w:val="center"/>
          </w:tcPr>
          <w:p>
            <w:pPr>
              <w:pStyle w:val="7"/>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center"/>
              <w:textAlignment w:val="baseline"/>
              <w:rPr>
                <w:rFonts w:hint="eastAsia" w:ascii="方正仿宋_GB2312" w:hAnsi="方正仿宋_GB2312" w:eastAsia="方正仿宋_GB2312" w:cs="方正仿宋_GB2312"/>
                <w:spacing w:val="-13"/>
                <w:sz w:val="32"/>
                <w:szCs w:val="32"/>
                <w:lang w:val="en-US" w:eastAsia="zh-CN"/>
              </w:rPr>
            </w:pPr>
            <w:r>
              <w:rPr>
                <w:rFonts w:hint="eastAsia" w:ascii="方正仿宋_GB2312" w:hAnsi="方正仿宋_GB2312" w:eastAsia="方正仿宋_GB2312" w:cs="方正仿宋_GB2312"/>
                <w:spacing w:val="-13"/>
                <w:sz w:val="32"/>
                <w:szCs w:val="32"/>
                <w:lang w:val="en-US" w:eastAsia="zh-CN"/>
              </w:rPr>
              <w:t>9</w:t>
            </w:r>
          </w:p>
        </w:tc>
        <w:tc>
          <w:tcPr>
            <w:tcW w:w="4239" w:type="dxa"/>
            <w:vAlign w:val="center"/>
          </w:tcPr>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both"/>
              <w:textAlignment w:val="baseline"/>
              <w:rPr>
                <w:rFonts w:hint="eastAsia" w:ascii="方正仿宋_GB2312" w:hAnsi="方正仿宋_GB2312" w:eastAsia="方正仿宋_GB2312" w:cs="方正仿宋_GB2312"/>
                <w:snapToGrid w:val="0"/>
                <w:color w:val="000000"/>
                <w:kern w:val="0"/>
                <w:sz w:val="32"/>
                <w:szCs w:val="32"/>
                <w:lang w:val="en-US" w:eastAsia="zh-CN" w:bidi="ar-SA"/>
              </w:rPr>
            </w:pPr>
            <w:r>
              <w:rPr>
                <w:rFonts w:hint="eastAsia" w:ascii="方正仿宋_GB2312" w:hAnsi="方正仿宋_GB2312" w:eastAsia="方正仿宋_GB2312" w:cs="方正仿宋_GB2312"/>
                <w:snapToGrid w:val="0"/>
                <w:color w:val="000000"/>
                <w:kern w:val="0"/>
                <w:sz w:val="32"/>
                <w:szCs w:val="32"/>
                <w:lang w:val="en-US" w:eastAsia="zh-CN" w:bidi="ar-SA"/>
              </w:rPr>
              <w:t>价值100元奖品+奖状</w:t>
            </w:r>
          </w:p>
        </w:tc>
      </w:tr>
    </w:tbl>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z w:val="32"/>
          <w:szCs w:val="32"/>
        </w:rPr>
      </w:pP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0" w:beforeLines="35" w:after="0" w:afterLines="35" w:line="312" w:lineRule="auto"/>
        <w:jc w:val="both"/>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 xml:space="preserve">    附件一：湖南省首届高校“一节一推选”活动大学生网络文化节作品征集信息表</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0" w:beforeLines="35" w:after="0" w:afterLines="35" w:line="312" w:lineRule="auto"/>
        <w:ind w:firstLine="608" w:firstLineChars="200"/>
        <w:jc w:val="both"/>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附件二：湖南省首届高校“一节一推选”活动大学生网络文化节作品征集汇总表</w:t>
      </w:r>
    </w:p>
    <w:p>
      <w:pPr>
        <w:keepNext w:val="0"/>
        <w:keepLines w:val="0"/>
        <w:pageBreakBefore w:val="0"/>
        <w:widowControl/>
        <w:numPr>
          <w:ilvl w:val="0"/>
          <w:numId w:val="0"/>
        </w:numPr>
        <w:kinsoku w:val="0"/>
        <w:wordWrap/>
        <w:overflowPunct/>
        <w:topLinePunct w:val="0"/>
        <w:autoSpaceDE w:val="0"/>
        <w:autoSpaceDN w:val="0"/>
        <w:bidi w:val="0"/>
        <w:adjustRightInd w:val="0"/>
        <w:snapToGrid w:val="0"/>
        <w:spacing w:before="0" w:beforeLines="35" w:after="0" w:afterLines="35" w:line="312" w:lineRule="auto"/>
        <w:ind w:firstLine="608" w:firstLineChars="200"/>
        <w:jc w:val="both"/>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附件三：湖南省首届高校“一节一推选”活动大学生网络文化节作品创作选题指南</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z w:val="32"/>
          <w:szCs w:val="32"/>
        </w:rPr>
      </w:pP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z w:val="32"/>
          <w:szCs w:val="32"/>
        </w:rPr>
        <w:drawing>
          <wp:anchor distT="0" distB="0" distL="0" distR="0" simplePos="0" relativeHeight="251659264" behindDoc="1" locked="0" layoutInCell="1" allowOverlap="1">
            <wp:simplePos x="0" y="0"/>
            <wp:positionH relativeFrom="column">
              <wp:posOffset>3077210</wp:posOffset>
            </wp:positionH>
            <wp:positionV relativeFrom="paragraph">
              <wp:posOffset>139065</wp:posOffset>
            </wp:positionV>
            <wp:extent cx="1485265" cy="1513840"/>
            <wp:effectExtent l="0" t="0" r="8255" b="10160"/>
            <wp:wrapNone/>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10"/>
                    <a:stretch>
                      <a:fillRect/>
                    </a:stretch>
                  </pic:blipFill>
                  <pic:spPr>
                    <a:xfrm>
                      <a:off x="0" y="0"/>
                      <a:ext cx="1485265" cy="1513840"/>
                    </a:xfrm>
                    <a:prstGeom prst="rect">
                      <a:avLst/>
                    </a:prstGeom>
                  </pic:spPr>
                </pic:pic>
              </a:graphicData>
            </a:graphic>
          </wp:anchor>
        </w:drawing>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hint="eastAsia" w:ascii="方正仿宋_GB2312" w:hAnsi="方正仿宋_GB2312" w:eastAsia="方正仿宋_GB2312" w:cs="方正仿宋_GB2312"/>
          <w:sz w:val="32"/>
          <w:szCs w:val="32"/>
        </w:rPr>
      </w:pP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jc w:val="right"/>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8"/>
          <w:position w:val="22"/>
          <w:sz w:val="32"/>
          <w:szCs w:val="32"/>
        </w:rPr>
        <w:t>共青团湖南机电职业技术学院委员会</w:t>
      </w:r>
    </w:p>
    <w:p>
      <w:pPr>
        <w:pStyle w:val="2"/>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ind w:left="4643"/>
        <w:textAlignment w:val="baseline"/>
        <w:rPr>
          <w:rFonts w:hint="eastAsia" w:ascii="方正仿宋_GB2312" w:hAnsi="方正仿宋_GB2312" w:eastAsia="方正仿宋_GB2312" w:cs="方正仿宋_GB2312"/>
          <w:sz w:val="32"/>
          <w:szCs w:val="32"/>
        </w:rPr>
      </w:pPr>
      <w:r>
        <w:rPr>
          <w:rFonts w:hint="eastAsia" w:ascii="方正仿宋_GB2312" w:hAnsi="方正仿宋_GB2312" w:eastAsia="方正仿宋_GB2312" w:cs="方正仿宋_GB2312"/>
          <w:spacing w:val="-5"/>
          <w:sz w:val="32"/>
          <w:szCs w:val="32"/>
        </w:rPr>
        <w:t>202</w:t>
      </w:r>
      <w:r>
        <w:rPr>
          <w:rFonts w:hint="eastAsia" w:ascii="方正仿宋_GB2312" w:hAnsi="方正仿宋_GB2312" w:eastAsia="方正仿宋_GB2312" w:cs="方正仿宋_GB2312"/>
          <w:spacing w:val="-5"/>
          <w:sz w:val="32"/>
          <w:szCs w:val="32"/>
          <w:lang w:val="en-US" w:eastAsia="zh-CN"/>
        </w:rPr>
        <w:t>3</w:t>
      </w:r>
      <w:r>
        <w:rPr>
          <w:rFonts w:hint="eastAsia" w:ascii="方正仿宋_GB2312" w:hAnsi="方正仿宋_GB2312" w:eastAsia="方正仿宋_GB2312" w:cs="方正仿宋_GB2312"/>
          <w:spacing w:val="-47"/>
          <w:sz w:val="32"/>
          <w:szCs w:val="32"/>
        </w:rPr>
        <w:t xml:space="preserve"> </w:t>
      </w:r>
      <w:r>
        <w:rPr>
          <w:rFonts w:hint="eastAsia" w:ascii="方正仿宋_GB2312" w:hAnsi="方正仿宋_GB2312" w:eastAsia="方正仿宋_GB2312" w:cs="方正仿宋_GB2312"/>
          <w:spacing w:val="-5"/>
          <w:sz w:val="32"/>
          <w:szCs w:val="32"/>
        </w:rPr>
        <w:t>年</w:t>
      </w:r>
      <w:r>
        <w:rPr>
          <w:rFonts w:hint="eastAsia" w:ascii="方正仿宋_GB2312" w:hAnsi="方正仿宋_GB2312" w:eastAsia="方正仿宋_GB2312" w:cs="方正仿宋_GB2312"/>
          <w:spacing w:val="-41"/>
          <w:sz w:val="32"/>
          <w:szCs w:val="32"/>
        </w:rPr>
        <w:t xml:space="preserve"> </w:t>
      </w:r>
      <w:r>
        <w:rPr>
          <w:rFonts w:hint="eastAsia" w:ascii="方正仿宋_GB2312" w:hAnsi="方正仿宋_GB2312" w:eastAsia="方正仿宋_GB2312" w:cs="方正仿宋_GB2312"/>
          <w:spacing w:val="-5"/>
          <w:sz w:val="32"/>
          <w:szCs w:val="32"/>
        </w:rPr>
        <w:t>1</w:t>
      </w:r>
      <w:r>
        <w:rPr>
          <w:rFonts w:hint="eastAsia" w:ascii="方正仿宋_GB2312" w:hAnsi="方正仿宋_GB2312" w:eastAsia="方正仿宋_GB2312" w:cs="方正仿宋_GB2312"/>
          <w:spacing w:val="-5"/>
          <w:sz w:val="32"/>
          <w:szCs w:val="32"/>
          <w:lang w:val="en-US" w:eastAsia="zh-CN"/>
        </w:rPr>
        <w:t>1</w:t>
      </w:r>
      <w:r>
        <w:rPr>
          <w:rFonts w:hint="eastAsia" w:ascii="方正仿宋_GB2312" w:hAnsi="方正仿宋_GB2312" w:eastAsia="方正仿宋_GB2312" w:cs="方正仿宋_GB2312"/>
          <w:spacing w:val="-5"/>
          <w:sz w:val="32"/>
          <w:szCs w:val="32"/>
        </w:rPr>
        <w:t>月</w:t>
      </w:r>
      <w:r>
        <w:rPr>
          <w:rFonts w:hint="eastAsia" w:ascii="方正仿宋_GB2312" w:hAnsi="方正仿宋_GB2312" w:eastAsia="方正仿宋_GB2312" w:cs="方正仿宋_GB2312"/>
          <w:spacing w:val="-59"/>
          <w:sz w:val="32"/>
          <w:szCs w:val="32"/>
        </w:rPr>
        <w:t xml:space="preserve"> </w:t>
      </w:r>
      <w:r>
        <w:rPr>
          <w:rFonts w:hint="eastAsia" w:ascii="方正仿宋_GB2312" w:hAnsi="方正仿宋_GB2312" w:eastAsia="方正仿宋_GB2312" w:cs="方正仿宋_GB2312"/>
          <w:spacing w:val="-5"/>
          <w:sz w:val="32"/>
          <w:szCs w:val="32"/>
        </w:rPr>
        <w:t>2</w:t>
      </w:r>
      <w:r>
        <w:rPr>
          <w:rFonts w:hint="eastAsia" w:ascii="方正仿宋_GB2312" w:hAnsi="方正仿宋_GB2312" w:eastAsia="方正仿宋_GB2312" w:cs="方正仿宋_GB2312"/>
          <w:spacing w:val="-5"/>
          <w:sz w:val="32"/>
          <w:szCs w:val="32"/>
          <w:lang w:val="en-US" w:eastAsia="zh-CN"/>
        </w:rPr>
        <w:t>5</w:t>
      </w:r>
      <w:r>
        <w:rPr>
          <w:rFonts w:hint="eastAsia" w:ascii="方正仿宋_GB2312" w:hAnsi="方正仿宋_GB2312" w:eastAsia="方正仿宋_GB2312" w:cs="方正仿宋_GB2312"/>
          <w:spacing w:val="-5"/>
          <w:sz w:val="32"/>
          <w:szCs w:val="32"/>
        </w:rPr>
        <w:t xml:space="preserve"> 日</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12" w:lineRule="auto"/>
        <w:textAlignment w:val="baseline"/>
        <w:rPr>
          <w:rFonts w:ascii="Arial"/>
          <w:sz w:val="21"/>
        </w:rPr>
      </w:pPr>
    </w:p>
    <w:p>
      <w:pPr>
        <w:spacing w:line="246" w:lineRule="auto"/>
        <w:rPr>
          <w:rFonts w:ascii="Arial"/>
          <w:sz w:val="21"/>
        </w:rPr>
      </w:pPr>
    </w:p>
    <w:p>
      <w:pPr>
        <w:spacing w:before="59" w:line="220" w:lineRule="auto"/>
        <w:ind w:left="3595"/>
        <w:rPr>
          <w:rFonts w:ascii="宋体" w:hAnsi="宋体" w:eastAsia="宋体" w:cs="宋体"/>
          <w:sz w:val="18"/>
          <w:szCs w:val="18"/>
        </w:rPr>
      </w:pPr>
    </w:p>
    <w:p>
      <w:pPr>
        <w:spacing w:line="220" w:lineRule="auto"/>
        <w:rPr>
          <w:rFonts w:ascii="宋体" w:hAnsi="宋体" w:eastAsia="宋体" w:cs="宋体"/>
          <w:sz w:val="18"/>
          <w:szCs w:val="18"/>
        </w:rPr>
        <w:sectPr>
          <w:footerReference r:id="rId5" w:type="default"/>
          <w:pgSz w:w="11907" w:h="16839"/>
          <w:pgMar w:top="1431" w:right="1685" w:bottom="400" w:left="1687" w:header="0" w:footer="0" w:gutter="0"/>
          <w:cols w:space="720" w:num="1"/>
        </w:sectPr>
      </w:pPr>
    </w:p>
    <w:p>
      <w:pPr>
        <w:pStyle w:val="2"/>
        <w:spacing w:before="214" w:line="224" w:lineRule="auto"/>
        <w:ind w:left="147"/>
      </w:pPr>
      <w:r>
        <w:rPr>
          <w:spacing w:val="-2"/>
        </w:rPr>
        <w:t>附件一：</w:t>
      </w:r>
    </w:p>
    <w:p>
      <w:pPr>
        <w:keepNext w:val="0"/>
        <w:keepLines w:val="0"/>
        <w:pageBreakBefore w:val="0"/>
        <w:widowControl w:val="0"/>
        <w:shd w:val="clear" w:color="auto" w:fill="FFFFFF"/>
        <w:kinsoku/>
        <w:wordWrap/>
        <w:overflowPunct/>
        <w:topLinePunct w:val="0"/>
        <w:autoSpaceDE/>
        <w:autoSpaceDN/>
        <w:bidi w:val="0"/>
        <w:adjustRightInd/>
        <w:snapToGrid/>
        <w:spacing w:line="500" w:lineRule="exact"/>
        <w:jc w:val="both"/>
        <w:textAlignment w:val="auto"/>
        <w:rPr>
          <w:rFonts w:hint="eastAsia" w:ascii="Times New Roman" w:hAnsi="Times New Roman" w:eastAsia="微软雅黑" w:cs="Times New Roman"/>
          <w:kern w:val="0"/>
          <w:sz w:val="40"/>
          <w:szCs w:val="40"/>
          <w:lang w:val="en-US"/>
        </w:rPr>
      </w:pP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snapToGrid/>
          <w:color w:val="000000"/>
          <w:kern w:val="0"/>
          <w:sz w:val="44"/>
          <w:szCs w:val="44"/>
          <w:lang w:val="en-US" w:eastAsia="zh-CN"/>
        </w:rPr>
      </w:pPr>
      <w:r>
        <w:rPr>
          <w:rFonts w:hint="eastAsia" w:ascii="方正小标宋简体" w:hAnsi="方正小标宋简体" w:eastAsia="方正小标宋简体" w:cs="方正小标宋简体"/>
          <w:b w:val="0"/>
          <w:bCs/>
          <w:snapToGrid/>
          <w:color w:val="000000"/>
          <w:kern w:val="0"/>
          <w:sz w:val="44"/>
          <w:szCs w:val="44"/>
          <w:lang w:val="en-US" w:eastAsia="zh-CN"/>
        </w:rPr>
        <w:t>湖南省首届高校“一节一推选”活动</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ascii="Arial"/>
          <w:sz w:val="21"/>
        </w:rPr>
      </w:pPr>
      <w:r>
        <w:rPr>
          <w:rFonts w:hint="eastAsia" w:ascii="方正小标宋简体" w:hAnsi="方正小标宋简体" w:eastAsia="方正小标宋简体" w:cs="方正小标宋简体"/>
          <w:b w:val="0"/>
          <w:bCs/>
          <w:snapToGrid/>
          <w:color w:val="000000"/>
          <w:kern w:val="0"/>
          <w:sz w:val="44"/>
          <w:szCs w:val="44"/>
          <w:lang w:eastAsia="zh-CN"/>
        </w:rPr>
        <w:t>大学生网络文化节作品征集信息表</w:t>
      </w:r>
    </w:p>
    <w:tbl>
      <w:tblPr>
        <w:tblStyle w:val="6"/>
        <w:tblW w:w="9301" w:type="dxa"/>
        <w:tblInd w:w="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20"/>
        <w:gridCol w:w="1416"/>
        <w:gridCol w:w="2691"/>
        <w:gridCol w:w="1700"/>
        <w:gridCol w:w="2174"/>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320" w:type="dxa"/>
            <w:vAlign w:val="top"/>
          </w:tcPr>
          <w:p>
            <w:pPr>
              <w:spacing w:before="153" w:line="227" w:lineRule="auto"/>
              <w:ind w:left="185"/>
              <w:rPr>
                <w:rFonts w:ascii="宋体" w:hAnsi="宋体" w:eastAsia="宋体" w:cs="宋体"/>
                <w:sz w:val="23"/>
                <w:szCs w:val="23"/>
              </w:rPr>
            </w:pPr>
            <w:r>
              <w:rPr>
                <w:rFonts w:ascii="宋体" w:hAnsi="宋体" w:eastAsia="宋体" w:cs="宋体"/>
                <w:spacing w:val="9"/>
                <w:sz w:val="23"/>
                <w:szCs w:val="23"/>
              </w:rPr>
              <w:t>推</w:t>
            </w:r>
            <w:r>
              <w:rPr>
                <w:rFonts w:ascii="宋体" w:hAnsi="宋体" w:eastAsia="宋体" w:cs="宋体"/>
                <w:spacing w:val="7"/>
                <w:sz w:val="23"/>
                <w:szCs w:val="23"/>
              </w:rPr>
              <w:t>荐单位</w:t>
            </w:r>
          </w:p>
        </w:tc>
        <w:tc>
          <w:tcPr>
            <w:tcW w:w="7981" w:type="dxa"/>
            <w:gridSpan w:val="4"/>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restart"/>
            <w:tcBorders>
              <w:bottom w:val="nil"/>
            </w:tcBorders>
            <w:vAlign w:val="top"/>
          </w:tcPr>
          <w:p>
            <w:pPr>
              <w:spacing w:line="310" w:lineRule="auto"/>
              <w:rPr>
                <w:rFonts w:ascii="Arial"/>
                <w:sz w:val="21"/>
              </w:rPr>
            </w:pPr>
          </w:p>
          <w:p>
            <w:pPr>
              <w:spacing w:line="311" w:lineRule="auto"/>
              <w:rPr>
                <w:rFonts w:ascii="Arial"/>
                <w:sz w:val="21"/>
              </w:rPr>
            </w:pPr>
          </w:p>
          <w:p>
            <w:pPr>
              <w:spacing w:before="74" w:line="228" w:lineRule="auto"/>
              <w:ind w:left="188"/>
              <w:rPr>
                <w:rFonts w:ascii="宋体" w:hAnsi="宋体" w:eastAsia="宋体" w:cs="宋体"/>
                <w:sz w:val="23"/>
                <w:szCs w:val="23"/>
              </w:rPr>
            </w:pPr>
            <w:r>
              <w:rPr>
                <w:rFonts w:ascii="宋体" w:hAnsi="宋体" w:eastAsia="宋体" w:cs="宋体"/>
                <w:spacing w:val="7"/>
                <w:sz w:val="23"/>
                <w:szCs w:val="23"/>
              </w:rPr>
              <w:t>指导教</w:t>
            </w:r>
            <w:r>
              <w:rPr>
                <w:rFonts w:ascii="宋体" w:hAnsi="宋体" w:eastAsia="宋体" w:cs="宋体"/>
                <w:spacing w:val="6"/>
                <w:sz w:val="23"/>
                <w:szCs w:val="23"/>
              </w:rPr>
              <w:t>师</w:t>
            </w:r>
          </w:p>
        </w:tc>
        <w:tc>
          <w:tcPr>
            <w:tcW w:w="1416" w:type="dxa"/>
            <w:vAlign w:val="top"/>
          </w:tcPr>
          <w:p>
            <w:pPr>
              <w:spacing w:before="150" w:line="228" w:lineRule="auto"/>
              <w:ind w:left="233"/>
              <w:rPr>
                <w:rFonts w:ascii="宋体" w:hAnsi="宋体" w:eastAsia="宋体" w:cs="宋体"/>
                <w:sz w:val="23"/>
                <w:szCs w:val="23"/>
              </w:rPr>
            </w:pPr>
            <w:r>
              <w:rPr>
                <w:rFonts w:ascii="宋体" w:hAnsi="宋体" w:eastAsia="宋体" w:cs="宋体"/>
                <w:spacing w:val="7"/>
                <w:sz w:val="23"/>
                <w:szCs w:val="23"/>
              </w:rPr>
              <w:t>姓</w:t>
            </w:r>
            <w:r>
              <w:rPr>
                <w:rFonts w:ascii="宋体" w:hAnsi="宋体" w:eastAsia="宋体" w:cs="宋体"/>
                <w:spacing w:val="5"/>
                <w:sz w:val="23"/>
                <w:szCs w:val="23"/>
              </w:rPr>
              <w:t xml:space="preserve">    名</w:t>
            </w:r>
          </w:p>
        </w:tc>
        <w:tc>
          <w:tcPr>
            <w:tcW w:w="2691" w:type="dxa"/>
            <w:vAlign w:val="top"/>
          </w:tcPr>
          <w:p>
            <w:pPr>
              <w:rPr>
                <w:rFonts w:ascii="Arial"/>
                <w:sz w:val="21"/>
              </w:rPr>
            </w:pPr>
          </w:p>
        </w:tc>
        <w:tc>
          <w:tcPr>
            <w:tcW w:w="1700" w:type="dxa"/>
            <w:vAlign w:val="top"/>
          </w:tcPr>
          <w:p>
            <w:pPr>
              <w:spacing w:before="149" w:line="229" w:lineRule="auto"/>
              <w:ind w:left="382"/>
              <w:rPr>
                <w:rFonts w:ascii="宋体" w:hAnsi="宋体" w:eastAsia="宋体" w:cs="宋体"/>
                <w:sz w:val="23"/>
                <w:szCs w:val="23"/>
              </w:rPr>
            </w:pPr>
            <w:r>
              <w:rPr>
                <w:rFonts w:ascii="宋体" w:hAnsi="宋体" w:eastAsia="宋体" w:cs="宋体"/>
                <w:spacing w:val="6"/>
                <w:sz w:val="23"/>
                <w:szCs w:val="23"/>
              </w:rPr>
              <w:t>学</w:t>
            </w:r>
            <w:r>
              <w:rPr>
                <w:rFonts w:ascii="宋体" w:hAnsi="宋体" w:eastAsia="宋体" w:cs="宋体"/>
                <w:spacing w:val="4"/>
                <w:sz w:val="23"/>
                <w:szCs w:val="23"/>
              </w:rPr>
              <w:t xml:space="preserve">    校</w:t>
            </w: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bottom w:val="nil"/>
            </w:tcBorders>
            <w:vAlign w:val="top"/>
          </w:tcPr>
          <w:p>
            <w:pPr>
              <w:rPr>
                <w:rFonts w:ascii="Arial"/>
                <w:sz w:val="21"/>
              </w:rPr>
            </w:pPr>
          </w:p>
        </w:tc>
        <w:tc>
          <w:tcPr>
            <w:tcW w:w="1416" w:type="dxa"/>
            <w:vAlign w:val="top"/>
          </w:tcPr>
          <w:p>
            <w:pPr>
              <w:spacing w:before="112" w:line="315" w:lineRule="exact"/>
              <w:ind w:left="203"/>
              <w:rPr>
                <w:rFonts w:ascii="宋体" w:hAnsi="宋体" w:eastAsia="宋体" w:cs="宋体"/>
                <w:sz w:val="23"/>
                <w:szCs w:val="23"/>
              </w:rPr>
            </w:pPr>
            <w:r>
              <w:rPr>
                <w:rFonts w:ascii="宋体" w:hAnsi="宋体" w:eastAsia="宋体" w:cs="宋体"/>
                <w:spacing w:val="8"/>
                <w:position w:val="1"/>
                <w:sz w:val="23"/>
                <w:szCs w:val="23"/>
              </w:rPr>
              <w:t>部</w:t>
            </w:r>
            <w:r>
              <w:rPr>
                <w:rFonts w:ascii="宋体" w:hAnsi="宋体" w:eastAsia="宋体" w:cs="宋体"/>
                <w:spacing w:val="5"/>
                <w:position w:val="1"/>
                <w:sz w:val="23"/>
                <w:szCs w:val="23"/>
              </w:rPr>
              <w:t>门</w:t>
            </w:r>
            <w:r>
              <w:rPr>
                <w:rFonts w:ascii="Times New Roman" w:hAnsi="Times New Roman" w:eastAsia="Times New Roman" w:cs="Times New Roman"/>
                <w:spacing w:val="5"/>
                <w:position w:val="1"/>
                <w:sz w:val="23"/>
                <w:szCs w:val="23"/>
              </w:rPr>
              <w:t>/</w:t>
            </w:r>
            <w:r>
              <w:rPr>
                <w:rFonts w:ascii="宋体" w:hAnsi="宋体" w:eastAsia="宋体" w:cs="宋体"/>
                <w:spacing w:val="5"/>
                <w:position w:val="1"/>
                <w:sz w:val="23"/>
                <w:szCs w:val="23"/>
              </w:rPr>
              <w:t>院系</w:t>
            </w:r>
          </w:p>
        </w:tc>
        <w:tc>
          <w:tcPr>
            <w:tcW w:w="2691" w:type="dxa"/>
            <w:vAlign w:val="top"/>
          </w:tcPr>
          <w:p>
            <w:pPr>
              <w:rPr>
                <w:rFonts w:ascii="Arial"/>
                <w:sz w:val="21"/>
              </w:rPr>
            </w:pPr>
          </w:p>
        </w:tc>
        <w:tc>
          <w:tcPr>
            <w:tcW w:w="1700" w:type="dxa"/>
            <w:vAlign w:val="top"/>
          </w:tcPr>
          <w:p>
            <w:pPr>
              <w:spacing w:before="112" w:line="315" w:lineRule="exact"/>
              <w:ind w:left="347"/>
              <w:rPr>
                <w:rFonts w:ascii="宋体" w:hAnsi="宋体" w:eastAsia="宋体" w:cs="宋体"/>
                <w:sz w:val="23"/>
                <w:szCs w:val="23"/>
              </w:rPr>
            </w:pPr>
            <w:r>
              <w:rPr>
                <w:rFonts w:ascii="宋体" w:hAnsi="宋体" w:eastAsia="宋体" w:cs="宋体"/>
                <w:spacing w:val="6"/>
                <w:position w:val="1"/>
                <w:sz w:val="23"/>
                <w:szCs w:val="23"/>
              </w:rPr>
              <w:t>职务</w:t>
            </w:r>
            <w:r>
              <w:rPr>
                <w:rFonts w:ascii="Times New Roman" w:hAnsi="Times New Roman" w:eastAsia="Times New Roman" w:cs="Times New Roman"/>
                <w:spacing w:val="6"/>
                <w:position w:val="1"/>
                <w:sz w:val="23"/>
                <w:szCs w:val="23"/>
              </w:rPr>
              <w:t>/</w:t>
            </w:r>
            <w:r>
              <w:rPr>
                <w:rFonts w:ascii="宋体" w:hAnsi="宋体" w:eastAsia="宋体" w:cs="宋体"/>
                <w:spacing w:val="6"/>
                <w:position w:val="1"/>
                <w:sz w:val="23"/>
                <w:szCs w:val="23"/>
              </w:rPr>
              <w:t>职称</w:t>
            </w: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tcBorders>
            <w:vAlign w:val="top"/>
          </w:tcPr>
          <w:p>
            <w:pPr>
              <w:rPr>
                <w:rFonts w:ascii="Arial"/>
                <w:sz w:val="21"/>
              </w:rPr>
            </w:pPr>
          </w:p>
        </w:tc>
        <w:tc>
          <w:tcPr>
            <w:tcW w:w="1416" w:type="dxa"/>
            <w:vAlign w:val="top"/>
          </w:tcPr>
          <w:p>
            <w:pPr>
              <w:spacing w:before="149" w:line="230" w:lineRule="auto"/>
              <w:ind w:left="234"/>
              <w:rPr>
                <w:rFonts w:ascii="宋体" w:hAnsi="宋体" w:eastAsia="宋体" w:cs="宋体"/>
                <w:sz w:val="23"/>
                <w:szCs w:val="23"/>
              </w:rPr>
            </w:pPr>
            <w:r>
              <w:rPr>
                <w:rFonts w:ascii="宋体" w:hAnsi="宋体" w:eastAsia="宋体" w:cs="宋体"/>
                <w:spacing w:val="8"/>
                <w:sz w:val="23"/>
                <w:szCs w:val="23"/>
              </w:rPr>
              <w:t>联</w:t>
            </w:r>
            <w:r>
              <w:rPr>
                <w:rFonts w:ascii="宋体" w:hAnsi="宋体" w:eastAsia="宋体" w:cs="宋体"/>
                <w:spacing w:val="7"/>
                <w:sz w:val="23"/>
                <w:szCs w:val="23"/>
              </w:rPr>
              <w:t>系电话</w:t>
            </w:r>
          </w:p>
        </w:tc>
        <w:tc>
          <w:tcPr>
            <w:tcW w:w="2691" w:type="dxa"/>
            <w:vAlign w:val="top"/>
          </w:tcPr>
          <w:p>
            <w:pPr>
              <w:rPr>
                <w:rFonts w:ascii="Arial"/>
                <w:sz w:val="21"/>
              </w:rPr>
            </w:pPr>
          </w:p>
        </w:tc>
        <w:tc>
          <w:tcPr>
            <w:tcW w:w="1700" w:type="dxa"/>
            <w:vAlign w:val="top"/>
          </w:tcPr>
          <w:p>
            <w:pPr>
              <w:spacing w:before="148" w:line="229" w:lineRule="auto"/>
              <w:ind w:left="405"/>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邮箱</w:t>
            </w: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1320" w:type="dxa"/>
            <w:vMerge w:val="restart"/>
            <w:tcBorders>
              <w:bottom w:val="nil"/>
            </w:tcBorders>
            <w:vAlign w:val="top"/>
          </w:tcPr>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before="75" w:line="228" w:lineRule="auto"/>
              <w:ind w:left="186"/>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者信息</w:t>
            </w:r>
          </w:p>
        </w:tc>
        <w:tc>
          <w:tcPr>
            <w:tcW w:w="1416" w:type="dxa"/>
            <w:vAlign w:val="top"/>
          </w:tcPr>
          <w:p>
            <w:pPr>
              <w:spacing w:before="149" w:line="228" w:lineRule="auto"/>
              <w:ind w:left="233"/>
              <w:rPr>
                <w:rFonts w:ascii="宋体" w:hAnsi="宋体" w:eastAsia="宋体" w:cs="宋体"/>
                <w:sz w:val="23"/>
                <w:szCs w:val="23"/>
              </w:rPr>
            </w:pPr>
            <w:r>
              <w:rPr>
                <w:rFonts w:ascii="宋体" w:hAnsi="宋体" w:eastAsia="宋体" w:cs="宋体"/>
                <w:spacing w:val="7"/>
                <w:sz w:val="23"/>
                <w:szCs w:val="23"/>
              </w:rPr>
              <w:t>姓</w:t>
            </w:r>
            <w:r>
              <w:rPr>
                <w:rFonts w:ascii="宋体" w:hAnsi="宋体" w:eastAsia="宋体" w:cs="宋体"/>
                <w:spacing w:val="5"/>
                <w:sz w:val="23"/>
                <w:szCs w:val="23"/>
              </w:rPr>
              <w:t xml:space="preserve">    名</w:t>
            </w:r>
          </w:p>
        </w:tc>
        <w:tc>
          <w:tcPr>
            <w:tcW w:w="2691" w:type="dxa"/>
            <w:vAlign w:val="top"/>
          </w:tcPr>
          <w:p>
            <w:pPr>
              <w:spacing w:before="149" w:line="229" w:lineRule="auto"/>
              <w:ind w:left="951"/>
              <w:rPr>
                <w:rFonts w:ascii="宋体" w:hAnsi="宋体" w:eastAsia="宋体" w:cs="宋体"/>
                <w:sz w:val="23"/>
                <w:szCs w:val="23"/>
              </w:rPr>
            </w:pPr>
            <w:r>
              <w:rPr>
                <w:rFonts w:ascii="宋体" w:hAnsi="宋体" w:eastAsia="宋体" w:cs="宋体"/>
                <w:spacing w:val="6"/>
                <w:sz w:val="23"/>
                <w:szCs w:val="23"/>
              </w:rPr>
              <w:t>学</w:t>
            </w:r>
            <w:r>
              <w:rPr>
                <w:rFonts w:ascii="宋体" w:hAnsi="宋体" w:eastAsia="宋体" w:cs="宋体"/>
                <w:spacing w:val="4"/>
                <w:sz w:val="23"/>
                <w:szCs w:val="23"/>
              </w:rPr>
              <w:t xml:space="preserve">    校</w:t>
            </w:r>
          </w:p>
        </w:tc>
        <w:tc>
          <w:tcPr>
            <w:tcW w:w="1700" w:type="dxa"/>
            <w:vAlign w:val="top"/>
          </w:tcPr>
          <w:p>
            <w:pPr>
              <w:spacing w:before="149" w:line="230" w:lineRule="auto"/>
              <w:ind w:left="378"/>
              <w:rPr>
                <w:rFonts w:ascii="宋体" w:hAnsi="宋体" w:eastAsia="宋体" w:cs="宋体"/>
                <w:sz w:val="23"/>
                <w:szCs w:val="23"/>
              </w:rPr>
            </w:pPr>
            <w:r>
              <w:rPr>
                <w:rFonts w:ascii="宋体" w:hAnsi="宋体" w:eastAsia="宋体" w:cs="宋体"/>
                <w:spacing w:val="8"/>
                <w:sz w:val="23"/>
                <w:szCs w:val="23"/>
              </w:rPr>
              <w:t>联</w:t>
            </w:r>
            <w:r>
              <w:rPr>
                <w:rFonts w:ascii="宋体" w:hAnsi="宋体" w:eastAsia="宋体" w:cs="宋体"/>
                <w:spacing w:val="7"/>
                <w:sz w:val="23"/>
                <w:szCs w:val="23"/>
              </w:rPr>
              <w:t>系电话</w:t>
            </w:r>
          </w:p>
        </w:tc>
        <w:tc>
          <w:tcPr>
            <w:tcW w:w="2174" w:type="dxa"/>
            <w:vAlign w:val="top"/>
          </w:tcPr>
          <w:p>
            <w:pPr>
              <w:spacing w:before="149" w:line="229" w:lineRule="auto"/>
              <w:ind w:left="642"/>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邮箱</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bottom w:val="nil"/>
            </w:tcBorders>
            <w:vAlign w:val="top"/>
          </w:tcPr>
          <w:p>
            <w:pPr>
              <w:rPr>
                <w:rFonts w:ascii="Arial"/>
                <w:sz w:val="21"/>
              </w:rPr>
            </w:pPr>
          </w:p>
        </w:tc>
        <w:tc>
          <w:tcPr>
            <w:tcW w:w="1416" w:type="dxa"/>
            <w:vAlign w:val="top"/>
          </w:tcPr>
          <w:p>
            <w:pPr>
              <w:rPr>
                <w:rFonts w:ascii="Arial"/>
                <w:sz w:val="21"/>
              </w:rPr>
            </w:pPr>
          </w:p>
        </w:tc>
        <w:tc>
          <w:tcPr>
            <w:tcW w:w="2691" w:type="dxa"/>
            <w:vAlign w:val="top"/>
          </w:tcPr>
          <w:p>
            <w:pPr>
              <w:rPr>
                <w:rFonts w:ascii="Arial"/>
                <w:sz w:val="21"/>
              </w:rPr>
            </w:pPr>
          </w:p>
        </w:tc>
        <w:tc>
          <w:tcPr>
            <w:tcW w:w="1700" w:type="dxa"/>
            <w:vAlign w:val="top"/>
          </w:tcPr>
          <w:p>
            <w:pPr>
              <w:rPr>
                <w:rFonts w:ascii="Arial"/>
                <w:sz w:val="21"/>
              </w:rPr>
            </w:pP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bottom w:val="nil"/>
            </w:tcBorders>
            <w:vAlign w:val="top"/>
          </w:tcPr>
          <w:p>
            <w:pPr>
              <w:rPr>
                <w:rFonts w:ascii="Arial"/>
                <w:sz w:val="21"/>
              </w:rPr>
            </w:pPr>
          </w:p>
        </w:tc>
        <w:tc>
          <w:tcPr>
            <w:tcW w:w="1416" w:type="dxa"/>
            <w:vAlign w:val="top"/>
          </w:tcPr>
          <w:p>
            <w:pPr>
              <w:rPr>
                <w:rFonts w:ascii="Arial"/>
                <w:sz w:val="21"/>
              </w:rPr>
            </w:pPr>
          </w:p>
        </w:tc>
        <w:tc>
          <w:tcPr>
            <w:tcW w:w="2691" w:type="dxa"/>
            <w:vAlign w:val="top"/>
          </w:tcPr>
          <w:p>
            <w:pPr>
              <w:rPr>
                <w:rFonts w:ascii="Arial"/>
                <w:sz w:val="21"/>
              </w:rPr>
            </w:pPr>
          </w:p>
        </w:tc>
        <w:tc>
          <w:tcPr>
            <w:tcW w:w="1700" w:type="dxa"/>
            <w:vAlign w:val="top"/>
          </w:tcPr>
          <w:p>
            <w:pPr>
              <w:rPr>
                <w:rFonts w:ascii="Arial"/>
                <w:sz w:val="21"/>
              </w:rPr>
            </w:pP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bottom w:val="nil"/>
            </w:tcBorders>
            <w:vAlign w:val="top"/>
          </w:tcPr>
          <w:p>
            <w:pPr>
              <w:rPr>
                <w:rFonts w:ascii="Arial"/>
                <w:sz w:val="21"/>
              </w:rPr>
            </w:pPr>
          </w:p>
        </w:tc>
        <w:tc>
          <w:tcPr>
            <w:tcW w:w="1416" w:type="dxa"/>
            <w:vAlign w:val="top"/>
          </w:tcPr>
          <w:p>
            <w:pPr>
              <w:rPr>
                <w:rFonts w:ascii="Arial"/>
                <w:sz w:val="21"/>
              </w:rPr>
            </w:pPr>
          </w:p>
        </w:tc>
        <w:tc>
          <w:tcPr>
            <w:tcW w:w="2691" w:type="dxa"/>
            <w:vAlign w:val="top"/>
          </w:tcPr>
          <w:p>
            <w:pPr>
              <w:rPr>
                <w:rFonts w:ascii="Arial"/>
                <w:sz w:val="21"/>
              </w:rPr>
            </w:pPr>
          </w:p>
        </w:tc>
        <w:tc>
          <w:tcPr>
            <w:tcW w:w="1700" w:type="dxa"/>
            <w:vAlign w:val="top"/>
          </w:tcPr>
          <w:p>
            <w:pPr>
              <w:rPr>
                <w:rFonts w:ascii="Arial"/>
                <w:sz w:val="21"/>
              </w:rPr>
            </w:pP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bottom w:val="nil"/>
            </w:tcBorders>
            <w:vAlign w:val="top"/>
          </w:tcPr>
          <w:p>
            <w:pPr>
              <w:rPr>
                <w:rFonts w:ascii="Arial"/>
                <w:sz w:val="21"/>
              </w:rPr>
            </w:pPr>
          </w:p>
        </w:tc>
        <w:tc>
          <w:tcPr>
            <w:tcW w:w="1416" w:type="dxa"/>
            <w:vAlign w:val="top"/>
          </w:tcPr>
          <w:p>
            <w:pPr>
              <w:rPr>
                <w:rFonts w:ascii="Arial"/>
                <w:sz w:val="21"/>
              </w:rPr>
            </w:pPr>
          </w:p>
        </w:tc>
        <w:tc>
          <w:tcPr>
            <w:tcW w:w="2691" w:type="dxa"/>
            <w:vAlign w:val="top"/>
          </w:tcPr>
          <w:p>
            <w:pPr>
              <w:rPr>
                <w:rFonts w:ascii="Arial"/>
                <w:sz w:val="21"/>
              </w:rPr>
            </w:pPr>
          </w:p>
        </w:tc>
        <w:tc>
          <w:tcPr>
            <w:tcW w:w="1700" w:type="dxa"/>
            <w:vAlign w:val="top"/>
          </w:tcPr>
          <w:p>
            <w:pPr>
              <w:rPr>
                <w:rFonts w:ascii="Arial"/>
                <w:sz w:val="21"/>
              </w:rPr>
            </w:pP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bottom w:val="nil"/>
            </w:tcBorders>
            <w:vAlign w:val="top"/>
          </w:tcPr>
          <w:p>
            <w:pPr>
              <w:rPr>
                <w:rFonts w:ascii="Arial"/>
                <w:sz w:val="21"/>
              </w:rPr>
            </w:pPr>
          </w:p>
        </w:tc>
        <w:tc>
          <w:tcPr>
            <w:tcW w:w="1416" w:type="dxa"/>
            <w:vAlign w:val="top"/>
          </w:tcPr>
          <w:p>
            <w:pPr>
              <w:rPr>
                <w:rFonts w:ascii="Arial"/>
                <w:sz w:val="21"/>
              </w:rPr>
            </w:pPr>
          </w:p>
        </w:tc>
        <w:tc>
          <w:tcPr>
            <w:tcW w:w="2691" w:type="dxa"/>
            <w:vAlign w:val="top"/>
          </w:tcPr>
          <w:p>
            <w:pPr>
              <w:rPr>
                <w:rFonts w:ascii="Arial"/>
                <w:sz w:val="21"/>
              </w:rPr>
            </w:pPr>
          </w:p>
        </w:tc>
        <w:tc>
          <w:tcPr>
            <w:tcW w:w="1700" w:type="dxa"/>
            <w:vAlign w:val="top"/>
          </w:tcPr>
          <w:p>
            <w:pPr>
              <w:rPr>
                <w:rFonts w:ascii="Arial"/>
                <w:sz w:val="21"/>
              </w:rPr>
            </w:pP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trPr>
        <w:tc>
          <w:tcPr>
            <w:tcW w:w="1320" w:type="dxa"/>
            <w:vMerge w:val="continue"/>
            <w:tcBorders>
              <w:top w:val="nil"/>
            </w:tcBorders>
            <w:vAlign w:val="top"/>
          </w:tcPr>
          <w:p>
            <w:pPr>
              <w:rPr>
                <w:rFonts w:ascii="Arial"/>
                <w:sz w:val="21"/>
              </w:rPr>
            </w:pPr>
          </w:p>
        </w:tc>
        <w:tc>
          <w:tcPr>
            <w:tcW w:w="1416" w:type="dxa"/>
            <w:vAlign w:val="top"/>
          </w:tcPr>
          <w:p>
            <w:pPr>
              <w:rPr>
                <w:rFonts w:ascii="Arial"/>
                <w:sz w:val="21"/>
              </w:rPr>
            </w:pPr>
          </w:p>
        </w:tc>
        <w:tc>
          <w:tcPr>
            <w:tcW w:w="2691" w:type="dxa"/>
            <w:vAlign w:val="top"/>
          </w:tcPr>
          <w:p>
            <w:pPr>
              <w:rPr>
                <w:rFonts w:ascii="Arial"/>
                <w:sz w:val="21"/>
              </w:rPr>
            </w:pPr>
          </w:p>
        </w:tc>
        <w:tc>
          <w:tcPr>
            <w:tcW w:w="1700" w:type="dxa"/>
            <w:vAlign w:val="top"/>
          </w:tcPr>
          <w:p>
            <w:pPr>
              <w:rPr>
                <w:rFonts w:ascii="Arial"/>
                <w:sz w:val="21"/>
              </w:rPr>
            </w:pPr>
          </w:p>
        </w:tc>
        <w:tc>
          <w:tcPr>
            <w:tcW w:w="2174"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1320" w:type="dxa"/>
            <w:vMerge w:val="restart"/>
            <w:tcBorders>
              <w:bottom w:val="nil"/>
            </w:tcBorders>
            <w:vAlign w:val="top"/>
          </w:tcPr>
          <w:p>
            <w:pPr>
              <w:spacing w:line="294" w:lineRule="auto"/>
              <w:rPr>
                <w:rFonts w:ascii="Arial"/>
                <w:sz w:val="21"/>
              </w:rPr>
            </w:pPr>
          </w:p>
          <w:p>
            <w:pPr>
              <w:spacing w:line="294" w:lineRule="auto"/>
              <w:rPr>
                <w:rFonts w:ascii="Arial"/>
                <w:sz w:val="21"/>
              </w:rPr>
            </w:pPr>
          </w:p>
          <w:p>
            <w:pPr>
              <w:spacing w:line="295" w:lineRule="auto"/>
              <w:rPr>
                <w:rFonts w:ascii="Arial"/>
                <w:sz w:val="21"/>
              </w:rPr>
            </w:pPr>
          </w:p>
          <w:p>
            <w:pPr>
              <w:spacing w:before="75" w:line="228" w:lineRule="auto"/>
              <w:ind w:left="117"/>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品信息</w:t>
            </w:r>
          </w:p>
        </w:tc>
        <w:tc>
          <w:tcPr>
            <w:tcW w:w="1416" w:type="dxa"/>
            <w:vAlign w:val="top"/>
          </w:tcPr>
          <w:p>
            <w:pPr>
              <w:spacing w:before="164" w:line="229" w:lineRule="auto"/>
              <w:ind w:left="234"/>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品名称</w:t>
            </w:r>
          </w:p>
        </w:tc>
        <w:tc>
          <w:tcPr>
            <w:tcW w:w="6565"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7" w:hRule="atLeast"/>
        </w:trPr>
        <w:tc>
          <w:tcPr>
            <w:tcW w:w="1320" w:type="dxa"/>
            <w:vMerge w:val="continue"/>
            <w:tcBorders>
              <w:top w:val="nil"/>
              <w:bottom w:val="nil"/>
            </w:tcBorders>
            <w:vAlign w:val="top"/>
          </w:tcPr>
          <w:p>
            <w:pPr>
              <w:rPr>
                <w:rFonts w:ascii="Arial"/>
                <w:sz w:val="21"/>
              </w:rPr>
            </w:pPr>
          </w:p>
        </w:tc>
        <w:tc>
          <w:tcPr>
            <w:tcW w:w="1416" w:type="dxa"/>
            <w:vAlign w:val="top"/>
          </w:tcPr>
          <w:p>
            <w:pPr>
              <w:spacing w:before="193" w:line="228" w:lineRule="auto"/>
              <w:ind w:left="234"/>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品类别</w:t>
            </w:r>
          </w:p>
        </w:tc>
        <w:tc>
          <w:tcPr>
            <w:tcW w:w="6565" w:type="dxa"/>
            <w:gridSpan w:val="3"/>
            <w:vAlign w:val="center"/>
          </w:tcPr>
          <w:p>
            <w:pPr>
              <w:widowControl/>
              <w:spacing w:line="400" w:lineRule="exact"/>
              <w:ind w:firstLine="120" w:firstLineChars="50"/>
              <w:rPr>
                <w:rFonts w:hint="eastAsia" w:ascii="宋体" w:hAnsi="宋体" w:eastAsia="宋体" w:cs="宋体"/>
                <w:kern w:val="0"/>
                <w:sz w:val="24"/>
              </w:rPr>
            </w:pPr>
            <w:r>
              <w:rPr>
                <w:rFonts w:hint="eastAsia" w:ascii="宋体" w:hAnsi="宋体" w:eastAsia="宋体" w:cs="宋体"/>
                <w:kern w:val="0"/>
                <w:sz w:val="24"/>
              </w:rPr>
              <w:sym w:font="Wingdings 2" w:char="00A3"/>
            </w:r>
            <w:r>
              <w:rPr>
                <w:rFonts w:hint="eastAsia" w:ascii="宋体" w:hAnsi="宋体" w:eastAsia="宋体" w:cs="宋体"/>
                <w:kern w:val="0"/>
                <w:sz w:val="24"/>
              </w:rPr>
              <w:t xml:space="preserve">微视频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微电影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动漫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摄影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网文   </w:t>
            </w:r>
          </w:p>
          <w:p>
            <w:pPr>
              <w:widowControl/>
              <w:spacing w:line="400" w:lineRule="exact"/>
              <w:ind w:firstLine="120" w:firstLineChars="50"/>
              <w:rPr>
                <w:rFonts w:hint="eastAsia" w:ascii="宋体" w:hAnsi="宋体" w:eastAsia="宋体" w:cs="宋体"/>
                <w:snapToGrid w:val="0"/>
                <w:color w:val="000000"/>
                <w:kern w:val="0"/>
                <w:sz w:val="24"/>
                <w:szCs w:val="21"/>
              </w:rPr>
            </w:pPr>
            <w:r>
              <w:rPr>
                <w:rFonts w:hint="eastAsia" w:ascii="宋体" w:hAnsi="宋体" w:eastAsia="宋体" w:cs="宋体"/>
                <w:kern w:val="0"/>
                <w:sz w:val="24"/>
              </w:rPr>
              <w:sym w:font="Wingdings 2" w:char="00A3"/>
            </w:r>
            <w:r>
              <w:rPr>
                <w:rFonts w:hint="eastAsia" w:ascii="宋体" w:hAnsi="宋体" w:eastAsia="宋体" w:cs="宋体"/>
                <w:kern w:val="0"/>
                <w:sz w:val="24"/>
              </w:rPr>
              <w:t xml:space="preserve">公益广告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音频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校园歌曲 </w:t>
            </w:r>
            <w:r>
              <w:rPr>
                <w:rFonts w:hint="eastAsia" w:ascii="宋体" w:hAnsi="宋体" w:eastAsia="宋体" w:cs="宋体"/>
                <w:kern w:val="0"/>
                <w:sz w:val="24"/>
              </w:rPr>
              <w:sym w:font="Wingdings 2" w:char="00A3"/>
            </w:r>
            <w:r>
              <w:rPr>
                <w:rFonts w:hint="eastAsia" w:ascii="宋体" w:hAnsi="宋体" w:eastAsia="宋体" w:cs="宋体"/>
                <w:kern w:val="0"/>
                <w:sz w:val="24"/>
              </w:rPr>
              <w:t>其他类网络创新作品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48" w:hRule="atLeast"/>
        </w:trPr>
        <w:tc>
          <w:tcPr>
            <w:tcW w:w="1320" w:type="dxa"/>
            <w:vMerge w:val="continue"/>
            <w:tcBorders>
              <w:top w:val="nil"/>
            </w:tcBorders>
            <w:vAlign w:val="top"/>
          </w:tcPr>
          <w:p>
            <w:pPr>
              <w:rPr>
                <w:rFonts w:ascii="Arial"/>
                <w:sz w:val="21"/>
              </w:rPr>
            </w:pPr>
          </w:p>
        </w:tc>
        <w:tc>
          <w:tcPr>
            <w:tcW w:w="1416" w:type="dxa"/>
            <w:vAlign w:val="center"/>
          </w:tcPr>
          <w:p>
            <w:pPr>
              <w:spacing w:before="75" w:line="265" w:lineRule="auto"/>
              <w:ind w:right="127"/>
              <w:jc w:val="right"/>
              <w:rPr>
                <w:rFonts w:ascii="宋体" w:hAnsi="宋体" w:eastAsia="宋体" w:cs="宋体"/>
                <w:sz w:val="23"/>
                <w:szCs w:val="23"/>
              </w:rPr>
            </w:pPr>
            <w:r>
              <w:rPr>
                <w:rFonts w:ascii="宋体" w:hAnsi="宋体" w:eastAsia="宋体" w:cs="宋体"/>
                <w:spacing w:val="8"/>
                <w:sz w:val="23"/>
                <w:szCs w:val="23"/>
              </w:rPr>
              <w:t xml:space="preserve">  作</w:t>
            </w:r>
            <w:r>
              <w:rPr>
                <w:rFonts w:ascii="宋体" w:hAnsi="宋体" w:eastAsia="宋体" w:cs="宋体"/>
                <w:spacing w:val="7"/>
                <w:sz w:val="23"/>
                <w:szCs w:val="23"/>
              </w:rPr>
              <w:t>品简介</w:t>
            </w:r>
            <w:r>
              <w:rPr>
                <w:rFonts w:ascii="宋体" w:hAnsi="宋体" w:eastAsia="宋体" w:cs="宋体"/>
                <w:sz w:val="23"/>
                <w:szCs w:val="23"/>
              </w:rPr>
              <w:t xml:space="preserve">       </w:t>
            </w:r>
            <w:r>
              <w:rPr>
                <w:rFonts w:ascii="宋体" w:hAnsi="宋体" w:eastAsia="宋体" w:cs="宋体"/>
                <w:spacing w:val="27"/>
                <w:sz w:val="23"/>
                <w:szCs w:val="23"/>
              </w:rPr>
              <w:t>(</w:t>
            </w:r>
            <w:r>
              <w:rPr>
                <w:rFonts w:ascii="宋体" w:hAnsi="宋体" w:eastAsia="宋体" w:cs="宋体"/>
                <w:spacing w:val="24"/>
                <w:sz w:val="23"/>
                <w:szCs w:val="23"/>
              </w:rPr>
              <w:t>可附页)</w:t>
            </w:r>
          </w:p>
        </w:tc>
        <w:tc>
          <w:tcPr>
            <w:tcW w:w="6565"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03" w:hRule="atLeast"/>
        </w:trPr>
        <w:tc>
          <w:tcPr>
            <w:tcW w:w="1320" w:type="dxa"/>
            <w:vAlign w:val="top"/>
          </w:tcPr>
          <w:p>
            <w:pPr>
              <w:spacing w:line="241" w:lineRule="auto"/>
              <w:rPr>
                <w:rFonts w:ascii="Arial"/>
                <w:sz w:val="21"/>
              </w:rPr>
            </w:pPr>
          </w:p>
          <w:p>
            <w:pPr>
              <w:spacing w:line="241" w:lineRule="auto"/>
              <w:rPr>
                <w:rFonts w:ascii="Arial"/>
                <w:sz w:val="21"/>
              </w:rPr>
            </w:pPr>
          </w:p>
          <w:p>
            <w:pPr>
              <w:spacing w:before="74" w:line="265" w:lineRule="auto"/>
              <w:ind w:left="191" w:right="178" w:hanging="6"/>
              <w:rPr>
                <w:rFonts w:ascii="宋体" w:hAnsi="宋体" w:eastAsia="宋体" w:cs="宋体"/>
                <w:sz w:val="23"/>
                <w:szCs w:val="23"/>
              </w:rPr>
            </w:pPr>
            <w:r>
              <w:rPr>
                <w:rFonts w:ascii="宋体" w:hAnsi="宋体" w:eastAsia="宋体" w:cs="宋体"/>
                <w:spacing w:val="9"/>
                <w:sz w:val="23"/>
                <w:szCs w:val="23"/>
              </w:rPr>
              <w:t>推</w:t>
            </w:r>
            <w:r>
              <w:rPr>
                <w:rFonts w:ascii="宋体" w:hAnsi="宋体" w:eastAsia="宋体" w:cs="宋体"/>
                <w:spacing w:val="7"/>
                <w:sz w:val="23"/>
                <w:szCs w:val="23"/>
              </w:rPr>
              <w:t>荐单位</w:t>
            </w:r>
            <w:r>
              <w:rPr>
                <w:rFonts w:ascii="宋体" w:hAnsi="宋体" w:eastAsia="宋体" w:cs="宋体"/>
                <w:sz w:val="23"/>
                <w:szCs w:val="23"/>
              </w:rPr>
              <w:t xml:space="preserve"> </w:t>
            </w:r>
            <w:r>
              <w:rPr>
                <w:rFonts w:ascii="宋体" w:hAnsi="宋体" w:eastAsia="宋体" w:cs="宋体"/>
                <w:spacing w:val="4"/>
                <w:sz w:val="23"/>
                <w:szCs w:val="23"/>
              </w:rPr>
              <w:t>意    见</w:t>
            </w:r>
          </w:p>
        </w:tc>
        <w:tc>
          <w:tcPr>
            <w:tcW w:w="7981" w:type="dxa"/>
            <w:gridSpan w:val="4"/>
            <w:vAlign w:val="top"/>
          </w:tcPr>
          <w:p>
            <w:pPr>
              <w:spacing w:line="344" w:lineRule="auto"/>
              <w:rPr>
                <w:rFonts w:ascii="Arial"/>
                <w:sz w:val="21"/>
              </w:rPr>
            </w:pPr>
          </w:p>
          <w:p>
            <w:pPr>
              <w:spacing w:line="242" w:lineRule="auto"/>
              <w:rPr>
                <w:rFonts w:ascii="Arial"/>
                <w:sz w:val="21"/>
              </w:rPr>
            </w:pPr>
          </w:p>
          <w:p>
            <w:pPr>
              <w:spacing w:before="75" w:line="561" w:lineRule="exact"/>
              <w:ind w:left="4922"/>
              <w:rPr>
                <w:rFonts w:ascii="宋体" w:hAnsi="宋体" w:eastAsia="宋体" w:cs="宋体"/>
                <w:sz w:val="23"/>
                <w:szCs w:val="23"/>
              </w:rPr>
            </w:pPr>
            <w:r>
              <w:rPr>
                <w:rFonts w:ascii="宋体" w:hAnsi="宋体" w:eastAsia="宋体" w:cs="宋体"/>
                <w:spacing w:val="3"/>
                <w:position w:val="25"/>
                <w:sz w:val="23"/>
                <w:szCs w:val="23"/>
              </w:rPr>
              <w:t>负责人</w:t>
            </w:r>
            <w:r>
              <w:rPr>
                <w:rFonts w:ascii="宋体" w:hAnsi="宋体" w:eastAsia="宋体" w:cs="宋体"/>
                <w:spacing w:val="2"/>
                <w:position w:val="25"/>
                <w:sz w:val="23"/>
                <w:szCs w:val="23"/>
              </w:rPr>
              <w:t>：</w:t>
            </w:r>
          </w:p>
          <w:p>
            <w:pPr>
              <w:spacing w:line="227" w:lineRule="auto"/>
              <w:ind w:left="4924"/>
              <w:rPr>
                <w:rFonts w:ascii="宋体" w:hAnsi="宋体" w:eastAsia="宋体" w:cs="宋体"/>
                <w:sz w:val="23"/>
                <w:szCs w:val="23"/>
              </w:rPr>
            </w:pPr>
            <w:r>
              <w:rPr>
                <w:rFonts w:ascii="宋体" w:hAnsi="宋体" w:eastAsia="宋体" w:cs="宋体"/>
                <w:spacing w:val="31"/>
                <w:sz w:val="23"/>
                <w:szCs w:val="23"/>
              </w:rPr>
              <w:t>(盖章)</w:t>
            </w:r>
          </w:p>
          <w:p>
            <w:pPr>
              <w:spacing w:before="26" w:line="226" w:lineRule="auto"/>
              <w:ind w:right="270"/>
              <w:jc w:val="right"/>
              <w:rPr>
                <w:rFonts w:ascii="宋体" w:hAnsi="宋体" w:eastAsia="宋体" w:cs="宋体"/>
                <w:sz w:val="23"/>
                <w:szCs w:val="23"/>
              </w:rPr>
            </w:pPr>
            <w:r>
              <w:rPr>
                <w:rFonts w:ascii="宋体" w:hAnsi="宋体" w:eastAsia="宋体" w:cs="宋体"/>
                <w:spacing w:val="10"/>
                <w:sz w:val="23"/>
                <w:szCs w:val="23"/>
              </w:rPr>
              <w:t>年   月   日</w:t>
            </w:r>
          </w:p>
        </w:tc>
      </w:tr>
    </w:tbl>
    <w:p>
      <w:pPr>
        <w:spacing w:line="286" w:lineRule="auto"/>
        <w:rPr>
          <w:rFonts w:ascii="Arial"/>
          <w:sz w:val="21"/>
        </w:rPr>
      </w:pPr>
    </w:p>
    <w:p>
      <w:pPr>
        <w:spacing w:before="65" w:line="274" w:lineRule="exact"/>
        <w:rPr>
          <w:rFonts w:ascii="仿宋" w:hAnsi="仿宋" w:eastAsia="仿宋" w:cs="仿宋"/>
          <w:sz w:val="31"/>
          <w:szCs w:val="31"/>
        </w:rPr>
      </w:pPr>
      <w:r>
        <w:rPr>
          <w:rFonts w:ascii="宋体" w:hAnsi="宋体" w:eastAsia="宋体" w:cs="宋体"/>
          <w:spacing w:val="8"/>
          <w:position w:val="1"/>
          <w:sz w:val="20"/>
          <w:szCs w:val="20"/>
        </w:rPr>
        <w:t>备注： 电</w:t>
      </w:r>
      <w:r>
        <w:rPr>
          <w:rFonts w:ascii="宋体" w:hAnsi="宋体" w:eastAsia="宋体" w:cs="宋体"/>
          <w:spacing w:val="6"/>
          <w:position w:val="1"/>
          <w:sz w:val="20"/>
          <w:szCs w:val="20"/>
        </w:rPr>
        <w:t>子</w:t>
      </w:r>
      <w:r>
        <w:rPr>
          <w:rFonts w:ascii="宋体" w:hAnsi="宋体" w:eastAsia="宋体" w:cs="宋体"/>
          <w:spacing w:val="4"/>
          <w:position w:val="1"/>
          <w:sz w:val="20"/>
          <w:szCs w:val="20"/>
        </w:rPr>
        <w:t>档标题注明</w:t>
      </w:r>
      <w:r>
        <w:rPr>
          <w:rFonts w:ascii="Times New Roman" w:hAnsi="Times New Roman" w:eastAsia="Times New Roman" w:cs="Times New Roman"/>
          <w:spacing w:val="4"/>
          <w:position w:val="1"/>
          <w:sz w:val="20"/>
          <w:szCs w:val="20"/>
        </w:rPr>
        <w:t>“</w:t>
      </w:r>
      <w:r>
        <w:rPr>
          <w:rFonts w:ascii="宋体" w:hAnsi="宋体" w:eastAsia="宋体" w:cs="宋体"/>
          <w:spacing w:val="4"/>
          <w:position w:val="1"/>
          <w:sz w:val="20"/>
          <w:szCs w:val="20"/>
        </w:rPr>
        <w:t>作品类别</w:t>
      </w:r>
      <w:r>
        <w:rPr>
          <w:rFonts w:ascii="Times New Roman" w:hAnsi="Times New Roman" w:eastAsia="Times New Roman" w:cs="Times New Roman"/>
          <w:spacing w:val="4"/>
          <w:position w:val="1"/>
          <w:sz w:val="20"/>
          <w:szCs w:val="20"/>
        </w:rPr>
        <w:t>+</w:t>
      </w:r>
      <w:r>
        <w:rPr>
          <w:rFonts w:ascii="宋体" w:hAnsi="宋体" w:eastAsia="宋体" w:cs="宋体"/>
          <w:spacing w:val="4"/>
          <w:position w:val="1"/>
          <w:sz w:val="20"/>
          <w:szCs w:val="20"/>
        </w:rPr>
        <w:t>推荐单位名称</w:t>
      </w:r>
      <w:r>
        <w:rPr>
          <w:rFonts w:ascii="Times New Roman" w:hAnsi="Times New Roman" w:eastAsia="Times New Roman" w:cs="Times New Roman"/>
          <w:spacing w:val="4"/>
          <w:position w:val="1"/>
          <w:sz w:val="20"/>
          <w:szCs w:val="20"/>
        </w:rPr>
        <w:t>+</w:t>
      </w:r>
      <w:r>
        <w:rPr>
          <w:rFonts w:ascii="宋体" w:hAnsi="宋体" w:eastAsia="宋体" w:cs="宋体"/>
          <w:spacing w:val="4"/>
          <w:position w:val="1"/>
          <w:sz w:val="20"/>
          <w:szCs w:val="20"/>
        </w:rPr>
        <w:t>信息表</w:t>
      </w:r>
      <w:r>
        <w:rPr>
          <w:rFonts w:ascii="Times New Roman" w:hAnsi="Times New Roman" w:eastAsia="Times New Roman" w:cs="Times New Roman"/>
          <w:spacing w:val="4"/>
          <w:position w:val="1"/>
          <w:sz w:val="20"/>
          <w:szCs w:val="20"/>
        </w:rPr>
        <w:t>”</w:t>
      </w:r>
      <w:r>
        <w:rPr>
          <w:rFonts w:ascii="宋体" w:hAnsi="宋体" w:eastAsia="宋体" w:cs="宋体"/>
          <w:spacing w:val="4"/>
          <w:position w:val="1"/>
          <w:sz w:val="20"/>
          <w:szCs w:val="20"/>
        </w:rPr>
        <w:t>。</w:t>
      </w:r>
    </w:p>
    <w:p>
      <w:pPr>
        <w:pStyle w:val="2"/>
        <w:spacing w:before="100" w:line="224" w:lineRule="auto"/>
        <w:rPr>
          <w:spacing w:val="-15"/>
        </w:rPr>
      </w:pPr>
      <w:r>
        <w:rPr>
          <w:spacing w:val="-15"/>
        </w:rPr>
        <w:t>附件二：</w:t>
      </w:r>
    </w:p>
    <w:p>
      <w:pPr>
        <w:pStyle w:val="2"/>
        <w:spacing w:before="100" w:line="224" w:lineRule="auto"/>
        <w:ind w:left="147"/>
        <w:rPr>
          <w:spacing w:val="-15"/>
        </w:rPr>
      </w:pP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snapToGrid/>
          <w:color w:val="000000"/>
          <w:kern w:val="0"/>
          <w:sz w:val="44"/>
          <w:szCs w:val="44"/>
          <w:lang w:val="en-US" w:eastAsia="zh-CN"/>
        </w:rPr>
      </w:pPr>
      <w:r>
        <w:rPr>
          <w:rFonts w:hint="eastAsia" w:ascii="方正小标宋简体" w:hAnsi="方正小标宋简体" w:eastAsia="方正小标宋简体" w:cs="方正小标宋简体"/>
          <w:b w:val="0"/>
          <w:bCs/>
          <w:snapToGrid/>
          <w:color w:val="000000"/>
          <w:kern w:val="0"/>
          <w:sz w:val="44"/>
          <w:szCs w:val="44"/>
          <w:lang w:val="en-US" w:eastAsia="zh-CN"/>
        </w:rPr>
        <w:t>湖南省首届高校“一节一推选”活动</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snapToGrid/>
          <w:color w:val="000000"/>
          <w:kern w:val="0"/>
          <w:sz w:val="44"/>
          <w:szCs w:val="44"/>
          <w:lang w:val="en-US" w:eastAsia="zh-CN"/>
        </w:rPr>
      </w:pPr>
      <w:r>
        <w:rPr>
          <w:rFonts w:hint="eastAsia" w:ascii="方正小标宋简体" w:hAnsi="方正小标宋简体" w:eastAsia="方正小标宋简体" w:cs="方正小标宋简体"/>
          <w:b w:val="0"/>
          <w:bCs/>
          <w:snapToGrid/>
          <w:color w:val="000000"/>
          <w:kern w:val="0"/>
          <w:sz w:val="44"/>
          <w:szCs w:val="44"/>
          <w:lang w:val="en-US" w:eastAsia="zh-CN"/>
        </w:rPr>
        <w:t>大学生网络文化节作品征集汇总表</w:t>
      </w:r>
    </w:p>
    <w:tbl>
      <w:tblPr>
        <w:tblStyle w:val="6"/>
        <w:tblW w:w="8977" w:type="dxa"/>
        <w:tblInd w:w="15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4"/>
        <w:gridCol w:w="446"/>
        <w:gridCol w:w="1043"/>
        <w:gridCol w:w="379"/>
        <w:gridCol w:w="2555"/>
        <w:gridCol w:w="1558"/>
        <w:gridCol w:w="2122"/>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1320" w:type="dxa"/>
            <w:gridSpan w:val="2"/>
            <w:vAlign w:val="top"/>
          </w:tcPr>
          <w:p>
            <w:pPr>
              <w:spacing w:before="160" w:line="227" w:lineRule="auto"/>
              <w:ind w:left="187"/>
              <w:rPr>
                <w:rFonts w:ascii="宋体" w:hAnsi="宋体" w:eastAsia="宋体" w:cs="宋体"/>
                <w:sz w:val="23"/>
                <w:szCs w:val="23"/>
              </w:rPr>
            </w:pPr>
            <w:r>
              <w:rPr>
                <w:rFonts w:ascii="宋体" w:hAnsi="宋体" w:eastAsia="宋体" w:cs="宋体"/>
                <w:spacing w:val="9"/>
                <w:sz w:val="23"/>
                <w:szCs w:val="23"/>
              </w:rPr>
              <w:t>推</w:t>
            </w:r>
            <w:r>
              <w:rPr>
                <w:rFonts w:ascii="宋体" w:hAnsi="宋体" w:eastAsia="宋体" w:cs="宋体"/>
                <w:spacing w:val="7"/>
                <w:sz w:val="23"/>
                <w:szCs w:val="23"/>
              </w:rPr>
              <w:t>荐单位</w:t>
            </w:r>
          </w:p>
        </w:tc>
        <w:tc>
          <w:tcPr>
            <w:tcW w:w="7657" w:type="dxa"/>
            <w:gridSpan w:val="5"/>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320" w:type="dxa"/>
            <w:gridSpan w:val="2"/>
            <w:vMerge w:val="restart"/>
            <w:tcBorders>
              <w:bottom w:val="nil"/>
            </w:tcBorders>
            <w:vAlign w:val="top"/>
          </w:tcPr>
          <w:p>
            <w:pPr>
              <w:spacing w:line="370" w:lineRule="auto"/>
              <w:rPr>
                <w:rFonts w:ascii="Arial"/>
                <w:sz w:val="21"/>
              </w:rPr>
            </w:pPr>
          </w:p>
          <w:p>
            <w:pPr>
              <w:spacing w:before="75" w:line="332" w:lineRule="auto"/>
              <w:ind w:left="187" w:right="177"/>
              <w:rPr>
                <w:rFonts w:ascii="宋体" w:hAnsi="宋体" w:eastAsia="宋体" w:cs="宋体"/>
                <w:sz w:val="23"/>
                <w:szCs w:val="23"/>
              </w:rPr>
            </w:pPr>
            <w:r>
              <w:rPr>
                <w:rFonts w:ascii="宋体" w:hAnsi="宋体" w:eastAsia="宋体" w:cs="宋体"/>
                <w:spacing w:val="9"/>
                <w:sz w:val="23"/>
                <w:szCs w:val="23"/>
              </w:rPr>
              <w:t>推</w:t>
            </w:r>
            <w:r>
              <w:rPr>
                <w:rFonts w:ascii="宋体" w:hAnsi="宋体" w:eastAsia="宋体" w:cs="宋体"/>
                <w:spacing w:val="7"/>
                <w:sz w:val="23"/>
                <w:szCs w:val="23"/>
              </w:rPr>
              <w:t>荐单位</w:t>
            </w:r>
            <w:r>
              <w:rPr>
                <w:rFonts w:ascii="宋体" w:hAnsi="宋体" w:eastAsia="宋体" w:cs="宋体"/>
                <w:sz w:val="23"/>
                <w:szCs w:val="23"/>
              </w:rPr>
              <w:t xml:space="preserve"> </w:t>
            </w:r>
            <w:r>
              <w:rPr>
                <w:rFonts w:ascii="宋体" w:hAnsi="宋体" w:eastAsia="宋体" w:cs="宋体"/>
                <w:spacing w:val="6"/>
                <w:sz w:val="23"/>
                <w:szCs w:val="23"/>
              </w:rPr>
              <w:t xml:space="preserve">联 系 </w:t>
            </w:r>
            <w:r>
              <w:rPr>
                <w:rFonts w:ascii="宋体" w:hAnsi="宋体" w:eastAsia="宋体" w:cs="宋体"/>
                <w:spacing w:val="5"/>
                <w:sz w:val="23"/>
                <w:szCs w:val="23"/>
              </w:rPr>
              <w:t>人</w:t>
            </w:r>
          </w:p>
        </w:tc>
        <w:tc>
          <w:tcPr>
            <w:tcW w:w="1422" w:type="dxa"/>
            <w:gridSpan w:val="2"/>
            <w:vAlign w:val="top"/>
          </w:tcPr>
          <w:p>
            <w:pPr>
              <w:spacing w:before="116" w:line="228" w:lineRule="auto"/>
              <w:ind w:left="235"/>
              <w:rPr>
                <w:rFonts w:ascii="宋体" w:hAnsi="宋体" w:eastAsia="宋体" w:cs="宋体"/>
                <w:sz w:val="23"/>
                <w:szCs w:val="23"/>
              </w:rPr>
            </w:pPr>
            <w:r>
              <w:rPr>
                <w:rFonts w:ascii="宋体" w:hAnsi="宋体" w:eastAsia="宋体" w:cs="宋体"/>
                <w:spacing w:val="7"/>
                <w:sz w:val="23"/>
                <w:szCs w:val="23"/>
              </w:rPr>
              <w:t>姓</w:t>
            </w:r>
            <w:r>
              <w:rPr>
                <w:rFonts w:ascii="宋体" w:hAnsi="宋体" w:eastAsia="宋体" w:cs="宋体"/>
                <w:spacing w:val="5"/>
                <w:sz w:val="23"/>
                <w:szCs w:val="23"/>
              </w:rPr>
              <w:t xml:space="preserve">    名</w:t>
            </w:r>
          </w:p>
        </w:tc>
        <w:tc>
          <w:tcPr>
            <w:tcW w:w="2555" w:type="dxa"/>
            <w:vAlign w:val="top"/>
          </w:tcPr>
          <w:p>
            <w:pPr>
              <w:rPr>
                <w:rFonts w:ascii="Arial"/>
                <w:sz w:val="21"/>
              </w:rPr>
            </w:pPr>
          </w:p>
        </w:tc>
        <w:tc>
          <w:tcPr>
            <w:tcW w:w="1558" w:type="dxa"/>
            <w:vAlign w:val="top"/>
          </w:tcPr>
          <w:p>
            <w:pPr>
              <w:spacing w:before="116" w:line="228" w:lineRule="auto"/>
              <w:ind w:left="307"/>
              <w:rPr>
                <w:rFonts w:ascii="宋体" w:hAnsi="宋体" w:eastAsia="宋体" w:cs="宋体"/>
                <w:sz w:val="23"/>
                <w:szCs w:val="23"/>
              </w:rPr>
            </w:pPr>
            <w:r>
              <w:rPr>
                <w:rFonts w:ascii="宋体" w:hAnsi="宋体" w:eastAsia="宋体" w:cs="宋体"/>
                <w:spacing w:val="5"/>
                <w:sz w:val="23"/>
                <w:szCs w:val="23"/>
              </w:rPr>
              <w:t>职    务</w:t>
            </w: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trPr>
        <w:tc>
          <w:tcPr>
            <w:tcW w:w="1320" w:type="dxa"/>
            <w:gridSpan w:val="2"/>
            <w:vMerge w:val="continue"/>
            <w:tcBorders>
              <w:top w:val="nil"/>
              <w:bottom w:val="nil"/>
            </w:tcBorders>
            <w:vAlign w:val="top"/>
          </w:tcPr>
          <w:p>
            <w:pPr>
              <w:rPr>
                <w:rFonts w:ascii="Arial"/>
                <w:sz w:val="21"/>
              </w:rPr>
            </w:pPr>
          </w:p>
        </w:tc>
        <w:tc>
          <w:tcPr>
            <w:tcW w:w="1422" w:type="dxa"/>
            <w:gridSpan w:val="2"/>
            <w:vAlign w:val="top"/>
          </w:tcPr>
          <w:p>
            <w:pPr>
              <w:spacing w:before="157" w:line="230" w:lineRule="auto"/>
              <w:ind w:left="236"/>
              <w:rPr>
                <w:rFonts w:ascii="宋体" w:hAnsi="宋体" w:eastAsia="宋体" w:cs="宋体"/>
                <w:sz w:val="23"/>
                <w:szCs w:val="23"/>
              </w:rPr>
            </w:pPr>
            <w:r>
              <w:rPr>
                <w:rFonts w:ascii="宋体" w:hAnsi="宋体" w:eastAsia="宋体" w:cs="宋体"/>
                <w:spacing w:val="8"/>
                <w:sz w:val="23"/>
                <w:szCs w:val="23"/>
              </w:rPr>
              <w:t>联</w:t>
            </w:r>
            <w:r>
              <w:rPr>
                <w:rFonts w:ascii="宋体" w:hAnsi="宋体" w:eastAsia="宋体" w:cs="宋体"/>
                <w:spacing w:val="7"/>
                <w:sz w:val="23"/>
                <w:szCs w:val="23"/>
              </w:rPr>
              <w:t>系电话</w:t>
            </w:r>
          </w:p>
        </w:tc>
        <w:tc>
          <w:tcPr>
            <w:tcW w:w="2555" w:type="dxa"/>
            <w:vAlign w:val="top"/>
          </w:tcPr>
          <w:p>
            <w:pPr>
              <w:rPr>
                <w:rFonts w:ascii="Arial"/>
                <w:sz w:val="21"/>
              </w:rPr>
            </w:pPr>
          </w:p>
        </w:tc>
        <w:tc>
          <w:tcPr>
            <w:tcW w:w="1558" w:type="dxa"/>
            <w:vAlign w:val="top"/>
          </w:tcPr>
          <w:p>
            <w:pPr>
              <w:spacing w:before="156" w:line="229" w:lineRule="auto"/>
              <w:ind w:left="335"/>
              <w:rPr>
                <w:rFonts w:ascii="宋体" w:hAnsi="宋体" w:eastAsia="宋体" w:cs="宋体"/>
                <w:sz w:val="23"/>
                <w:szCs w:val="23"/>
              </w:rPr>
            </w:pPr>
            <w:r>
              <w:rPr>
                <w:rFonts w:ascii="宋体" w:hAnsi="宋体" w:eastAsia="宋体" w:cs="宋体"/>
                <w:spacing w:val="1"/>
                <w:sz w:val="23"/>
                <w:szCs w:val="23"/>
              </w:rPr>
              <w:t>电子</w:t>
            </w:r>
            <w:r>
              <w:rPr>
                <w:rFonts w:ascii="宋体" w:hAnsi="宋体" w:eastAsia="宋体" w:cs="宋体"/>
                <w:sz w:val="23"/>
                <w:szCs w:val="23"/>
              </w:rPr>
              <w:t>邮箱</w:t>
            </w: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320" w:type="dxa"/>
            <w:gridSpan w:val="2"/>
            <w:vMerge w:val="continue"/>
            <w:tcBorders>
              <w:top w:val="nil"/>
            </w:tcBorders>
            <w:vAlign w:val="top"/>
          </w:tcPr>
          <w:p>
            <w:pPr>
              <w:rPr>
                <w:rFonts w:ascii="Arial"/>
                <w:sz w:val="21"/>
              </w:rPr>
            </w:pPr>
          </w:p>
        </w:tc>
        <w:tc>
          <w:tcPr>
            <w:tcW w:w="1422" w:type="dxa"/>
            <w:gridSpan w:val="2"/>
            <w:vAlign w:val="top"/>
          </w:tcPr>
          <w:p>
            <w:pPr>
              <w:spacing w:before="156" w:line="235" w:lineRule="auto"/>
              <w:ind w:left="235"/>
              <w:rPr>
                <w:rFonts w:ascii="宋体" w:hAnsi="宋体" w:eastAsia="宋体" w:cs="宋体"/>
                <w:sz w:val="23"/>
                <w:szCs w:val="23"/>
              </w:rPr>
            </w:pPr>
            <w:r>
              <w:rPr>
                <w:rFonts w:ascii="宋体" w:hAnsi="宋体" w:eastAsia="宋体" w:cs="宋体"/>
                <w:spacing w:val="9"/>
                <w:sz w:val="23"/>
                <w:szCs w:val="23"/>
              </w:rPr>
              <w:t>通</w:t>
            </w:r>
            <w:r>
              <w:rPr>
                <w:rFonts w:ascii="宋体" w:hAnsi="宋体" w:eastAsia="宋体" w:cs="宋体"/>
                <w:spacing w:val="7"/>
                <w:sz w:val="23"/>
                <w:szCs w:val="23"/>
              </w:rPr>
              <w:t>讯地址</w:t>
            </w:r>
          </w:p>
        </w:tc>
        <w:tc>
          <w:tcPr>
            <w:tcW w:w="2555" w:type="dxa"/>
            <w:vAlign w:val="top"/>
          </w:tcPr>
          <w:p>
            <w:pPr>
              <w:rPr>
                <w:rFonts w:ascii="Arial"/>
                <w:sz w:val="21"/>
              </w:rPr>
            </w:pPr>
          </w:p>
        </w:tc>
        <w:tc>
          <w:tcPr>
            <w:tcW w:w="1558" w:type="dxa"/>
            <w:vAlign w:val="top"/>
          </w:tcPr>
          <w:p>
            <w:pPr>
              <w:spacing w:before="155" w:line="228" w:lineRule="auto"/>
              <w:ind w:left="324"/>
              <w:rPr>
                <w:rFonts w:ascii="宋体" w:hAnsi="宋体" w:eastAsia="宋体" w:cs="宋体"/>
                <w:sz w:val="23"/>
                <w:szCs w:val="23"/>
              </w:rPr>
            </w:pPr>
            <w:r>
              <w:rPr>
                <w:rFonts w:ascii="宋体" w:hAnsi="宋体" w:eastAsia="宋体" w:cs="宋体"/>
                <w:spacing w:val="4"/>
                <w:sz w:val="23"/>
                <w:szCs w:val="23"/>
              </w:rPr>
              <w:t>邮</w:t>
            </w:r>
            <w:r>
              <w:rPr>
                <w:rFonts w:ascii="宋体" w:hAnsi="宋体" w:eastAsia="宋体" w:cs="宋体"/>
                <w:spacing w:val="2"/>
                <w:sz w:val="23"/>
                <w:szCs w:val="23"/>
              </w:rPr>
              <w:t xml:space="preserve">    编</w:t>
            </w: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8977" w:type="dxa"/>
            <w:gridSpan w:val="7"/>
            <w:vAlign w:val="top"/>
          </w:tcPr>
          <w:p>
            <w:pPr>
              <w:spacing w:before="157" w:line="228" w:lineRule="auto"/>
              <w:ind w:left="4016"/>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品信息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4" w:hRule="atLeast"/>
        </w:trPr>
        <w:tc>
          <w:tcPr>
            <w:tcW w:w="1320" w:type="dxa"/>
            <w:gridSpan w:val="2"/>
            <w:vAlign w:val="top"/>
          </w:tcPr>
          <w:p>
            <w:pPr>
              <w:spacing w:line="241" w:lineRule="auto"/>
              <w:rPr>
                <w:rFonts w:ascii="Arial"/>
                <w:sz w:val="21"/>
              </w:rPr>
            </w:pPr>
          </w:p>
          <w:p>
            <w:pPr>
              <w:spacing w:before="75" w:line="228" w:lineRule="auto"/>
              <w:ind w:left="188"/>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品类别</w:t>
            </w:r>
          </w:p>
        </w:tc>
        <w:tc>
          <w:tcPr>
            <w:tcW w:w="7657" w:type="dxa"/>
            <w:gridSpan w:val="5"/>
            <w:vAlign w:val="top"/>
          </w:tcPr>
          <w:p>
            <w:pPr>
              <w:widowControl/>
              <w:spacing w:line="400" w:lineRule="exact"/>
              <w:ind w:firstLine="120" w:firstLineChars="50"/>
              <w:rPr>
                <w:rFonts w:hint="eastAsia" w:ascii="宋体" w:hAnsi="宋体" w:eastAsia="宋体" w:cs="宋体"/>
                <w:kern w:val="0"/>
                <w:sz w:val="24"/>
              </w:rPr>
            </w:pPr>
            <w:r>
              <w:rPr>
                <w:rFonts w:hint="eastAsia" w:ascii="宋体" w:hAnsi="宋体" w:eastAsia="宋体" w:cs="宋体"/>
                <w:kern w:val="0"/>
                <w:sz w:val="24"/>
              </w:rPr>
              <w:sym w:font="Wingdings 2" w:char="00A3"/>
            </w:r>
            <w:r>
              <w:rPr>
                <w:rFonts w:hint="eastAsia" w:ascii="宋体" w:hAnsi="宋体" w:eastAsia="宋体" w:cs="宋体"/>
                <w:kern w:val="0"/>
                <w:sz w:val="24"/>
              </w:rPr>
              <w:t xml:space="preserve">微视频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微电影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动漫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摄影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网文    </w:t>
            </w:r>
          </w:p>
          <w:p>
            <w:pPr>
              <w:spacing w:before="116" w:line="227" w:lineRule="auto"/>
              <w:ind w:left="123"/>
              <w:rPr>
                <w:rFonts w:ascii="宋体" w:hAnsi="宋体" w:eastAsia="宋体" w:cs="宋体"/>
                <w:sz w:val="23"/>
                <w:szCs w:val="23"/>
              </w:rPr>
            </w:pPr>
            <w:r>
              <w:rPr>
                <w:rFonts w:hint="eastAsia" w:ascii="宋体" w:hAnsi="宋体" w:eastAsia="宋体" w:cs="宋体"/>
                <w:kern w:val="0"/>
                <w:sz w:val="24"/>
              </w:rPr>
              <w:sym w:font="Wingdings 2" w:char="00A3"/>
            </w:r>
            <w:r>
              <w:rPr>
                <w:rFonts w:hint="eastAsia" w:ascii="宋体" w:hAnsi="宋体" w:eastAsia="宋体" w:cs="宋体"/>
                <w:kern w:val="0"/>
                <w:sz w:val="24"/>
              </w:rPr>
              <w:t xml:space="preserve">公益广告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音频       </w:t>
            </w:r>
            <w:r>
              <w:rPr>
                <w:rFonts w:hint="eastAsia" w:ascii="宋体" w:hAnsi="宋体" w:eastAsia="宋体" w:cs="宋体"/>
                <w:kern w:val="0"/>
                <w:sz w:val="24"/>
              </w:rPr>
              <w:sym w:font="Wingdings 2" w:char="00A3"/>
            </w:r>
            <w:r>
              <w:rPr>
                <w:rFonts w:hint="eastAsia" w:ascii="宋体" w:hAnsi="宋体" w:eastAsia="宋体" w:cs="宋体"/>
                <w:kern w:val="0"/>
                <w:sz w:val="24"/>
              </w:rPr>
              <w:t xml:space="preserve">校园歌曲  </w:t>
            </w:r>
            <w:r>
              <w:rPr>
                <w:rFonts w:hint="eastAsia" w:ascii="宋体" w:hAnsi="宋体" w:eastAsia="宋体" w:cs="宋体"/>
                <w:kern w:val="0"/>
                <w:sz w:val="24"/>
              </w:rPr>
              <w:sym w:font="Wingdings 2" w:char="00A3"/>
            </w:r>
            <w:r>
              <w:rPr>
                <w:rFonts w:hint="eastAsia" w:ascii="宋体" w:hAnsi="宋体" w:eastAsia="宋体" w:cs="宋体"/>
                <w:kern w:val="0"/>
                <w:sz w:val="24"/>
              </w:rPr>
              <w:t>其他类网络创新作品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42" w:line="230" w:lineRule="auto"/>
              <w:ind w:left="203"/>
              <w:rPr>
                <w:rFonts w:ascii="宋体" w:hAnsi="宋体" w:eastAsia="宋体" w:cs="宋体"/>
                <w:sz w:val="23"/>
                <w:szCs w:val="23"/>
              </w:rPr>
            </w:pPr>
            <w:r>
              <w:rPr>
                <w:rFonts w:ascii="宋体" w:hAnsi="宋体" w:eastAsia="宋体" w:cs="宋体"/>
                <w:spacing w:val="6"/>
                <w:sz w:val="23"/>
                <w:szCs w:val="23"/>
              </w:rPr>
              <w:t>序</w:t>
            </w:r>
            <w:r>
              <w:rPr>
                <w:rFonts w:ascii="宋体" w:hAnsi="宋体" w:eastAsia="宋体" w:cs="宋体"/>
                <w:spacing w:val="5"/>
                <w:sz w:val="23"/>
                <w:szCs w:val="23"/>
              </w:rPr>
              <w:t>号</w:t>
            </w:r>
          </w:p>
        </w:tc>
        <w:tc>
          <w:tcPr>
            <w:tcW w:w="1489" w:type="dxa"/>
            <w:gridSpan w:val="2"/>
            <w:vAlign w:val="top"/>
          </w:tcPr>
          <w:p>
            <w:pPr>
              <w:spacing w:before="118" w:line="229" w:lineRule="auto"/>
              <w:ind w:left="271"/>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品名称</w:t>
            </w:r>
          </w:p>
        </w:tc>
        <w:tc>
          <w:tcPr>
            <w:tcW w:w="2934" w:type="dxa"/>
            <w:gridSpan w:val="2"/>
            <w:vAlign w:val="top"/>
          </w:tcPr>
          <w:p>
            <w:pPr>
              <w:spacing w:before="118" w:line="229" w:lineRule="auto"/>
              <w:ind w:left="888"/>
              <w:rPr>
                <w:rFonts w:ascii="宋体" w:hAnsi="宋体" w:eastAsia="宋体" w:cs="宋体"/>
                <w:sz w:val="23"/>
                <w:szCs w:val="23"/>
              </w:rPr>
            </w:pPr>
            <w:r>
              <w:rPr>
                <w:rFonts w:ascii="宋体" w:hAnsi="宋体" w:eastAsia="宋体" w:cs="宋体"/>
                <w:spacing w:val="9"/>
                <w:sz w:val="23"/>
                <w:szCs w:val="23"/>
              </w:rPr>
              <w:t>所</w:t>
            </w:r>
            <w:r>
              <w:rPr>
                <w:rFonts w:ascii="宋体" w:hAnsi="宋体" w:eastAsia="宋体" w:cs="宋体"/>
                <w:spacing w:val="7"/>
                <w:sz w:val="23"/>
                <w:szCs w:val="23"/>
              </w:rPr>
              <w:t>在学校</w:t>
            </w:r>
          </w:p>
        </w:tc>
        <w:tc>
          <w:tcPr>
            <w:tcW w:w="1558" w:type="dxa"/>
            <w:vAlign w:val="top"/>
          </w:tcPr>
          <w:p>
            <w:pPr>
              <w:spacing w:before="118" w:line="228" w:lineRule="auto"/>
              <w:ind w:left="307"/>
              <w:rPr>
                <w:rFonts w:ascii="宋体" w:hAnsi="宋体" w:eastAsia="宋体" w:cs="宋体"/>
                <w:sz w:val="23"/>
                <w:szCs w:val="23"/>
              </w:rPr>
            </w:pPr>
            <w:r>
              <w:rPr>
                <w:rFonts w:ascii="宋体" w:hAnsi="宋体" w:eastAsia="宋体" w:cs="宋体"/>
                <w:spacing w:val="8"/>
                <w:sz w:val="23"/>
                <w:szCs w:val="23"/>
              </w:rPr>
              <w:t>作</w:t>
            </w:r>
            <w:r>
              <w:rPr>
                <w:rFonts w:ascii="宋体" w:hAnsi="宋体" w:eastAsia="宋体" w:cs="宋体"/>
                <w:spacing w:val="7"/>
                <w:sz w:val="23"/>
                <w:szCs w:val="23"/>
              </w:rPr>
              <w:t>者姓名</w:t>
            </w:r>
          </w:p>
        </w:tc>
        <w:tc>
          <w:tcPr>
            <w:tcW w:w="2122" w:type="dxa"/>
            <w:vAlign w:val="top"/>
          </w:tcPr>
          <w:p>
            <w:pPr>
              <w:spacing w:before="118" w:line="228" w:lineRule="auto"/>
              <w:ind w:left="590"/>
              <w:rPr>
                <w:rFonts w:ascii="宋体" w:hAnsi="宋体" w:eastAsia="宋体" w:cs="宋体"/>
                <w:sz w:val="23"/>
                <w:szCs w:val="23"/>
              </w:rPr>
            </w:pPr>
            <w:r>
              <w:rPr>
                <w:rFonts w:ascii="宋体" w:hAnsi="宋体" w:eastAsia="宋体" w:cs="宋体"/>
                <w:spacing w:val="7"/>
                <w:sz w:val="23"/>
                <w:szCs w:val="23"/>
              </w:rPr>
              <w:t>指导教</w:t>
            </w:r>
            <w:r>
              <w:rPr>
                <w:rFonts w:ascii="宋体" w:hAnsi="宋体" w:eastAsia="宋体" w:cs="宋体"/>
                <w:spacing w:val="6"/>
                <w:sz w:val="23"/>
                <w:szCs w:val="23"/>
              </w:rPr>
              <w:t>师</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59" w:line="195"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1</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2" w:line="195"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2</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3" w:line="194"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3</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2" w:line="195" w:lineRule="auto"/>
              <w:jc w:val="center"/>
              <w:rPr>
                <w:rFonts w:ascii="Times New Roman" w:hAnsi="Times New Roman" w:eastAsia="Times New Roman" w:cs="Times New Roman"/>
                <w:sz w:val="23"/>
                <w:szCs w:val="23"/>
              </w:rPr>
            </w:pPr>
            <w:r>
              <w:rPr>
                <w:rFonts w:ascii="Times New Roman" w:hAnsi="Times New Roman" w:eastAsia="Times New Roman" w:cs="Times New Roman"/>
                <w:spacing w:val="1"/>
                <w:sz w:val="23"/>
                <w:szCs w:val="23"/>
              </w:rPr>
              <w:t>4</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6" w:line="191"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5</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2" w:line="194"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6</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5" w:line="191"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7</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3" w:line="194"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8</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2" w:line="195"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9</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before="182" w:line="195" w:lineRule="auto"/>
              <w:jc w:val="center"/>
              <w:rPr>
                <w:rFonts w:ascii="Times New Roman" w:hAnsi="Times New Roman" w:eastAsia="Times New Roman" w:cs="Times New Roman"/>
                <w:sz w:val="23"/>
                <w:szCs w:val="23"/>
              </w:rPr>
            </w:pPr>
            <w:r>
              <w:rPr>
                <w:rFonts w:ascii="Times New Roman" w:hAnsi="Times New Roman" w:eastAsia="Times New Roman" w:cs="Times New Roman"/>
                <w:sz w:val="23"/>
                <w:szCs w:val="23"/>
              </w:rPr>
              <w:t>10</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9" w:hRule="atLeast"/>
        </w:trPr>
        <w:tc>
          <w:tcPr>
            <w:tcW w:w="874" w:type="dxa"/>
            <w:vAlign w:val="top"/>
          </w:tcPr>
          <w:p>
            <w:pPr>
              <w:spacing w:line="256" w:lineRule="auto"/>
              <w:rPr>
                <w:rFonts w:ascii="Arial"/>
                <w:sz w:val="21"/>
              </w:rPr>
            </w:pPr>
          </w:p>
          <w:p>
            <w:pPr>
              <w:spacing w:before="66" w:line="73" w:lineRule="exact"/>
              <w:ind w:left="221"/>
              <w:rPr>
                <w:rFonts w:ascii="Times New Roman" w:hAnsi="Times New Roman" w:eastAsia="Times New Roman" w:cs="Times New Roman"/>
                <w:sz w:val="23"/>
                <w:szCs w:val="23"/>
              </w:rPr>
            </w:pPr>
            <w:r>
              <w:rPr>
                <w:rFonts w:ascii="Times New Roman" w:hAnsi="Times New Roman" w:eastAsia="Times New Roman" w:cs="Times New Roman"/>
                <w:spacing w:val="-16"/>
                <w:position w:val="1"/>
                <w:sz w:val="23"/>
                <w:szCs w:val="23"/>
              </w:rPr>
              <w:t>… …</w:t>
            </w:r>
          </w:p>
        </w:tc>
        <w:tc>
          <w:tcPr>
            <w:tcW w:w="1489" w:type="dxa"/>
            <w:gridSpan w:val="2"/>
            <w:vAlign w:val="top"/>
          </w:tcPr>
          <w:p>
            <w:pPr>
              <w:rPr>
                <w:rFonts w:ascii="Arial"/>
                <w:sz w:val="21"/>
              </w:rPr>
            </w:pPr>
          </w:p>
        </w:tc>
        <w:tc>
          <w:tcPr>
            <w:tcW w:w="2934" w:type="dxa"/>
            <w:gridSpan w:val="2"/>
            <w:vAlign w:val="top"/>
          </w:tcPr>
          <w:p>
            <w:pPr>
              <w:rPr>
                <w:rFonts w:ascii="Arial"/>
                <w:sz w:val="21"/>
              </w:rPr>
            </w:pPr>
          </w:p>
        </w:tc>
        <w:tc>
          <w:tcPr>
            <w:tcW w:w="1558" w:type="dxa"/>
            <w:vAlign w:val="top"/>
          </w:tcPr>
          <w:p>
            <w:pPr>
              <w:rPr>
                <w:rFonts w:ascii="Arial"/>
                <w:sz w:val="21"/>
              </w:rPr>
            </w:pPr>
          </w:p>
        </w:tc>
        <w:tc>
          <w:tcPr>
            <w:tcW w:w="2122"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21" w:hRule="atLeast"/>
        </w:trPr>
        <w:tc>
          <w:tcPr>
            <w:tcW w:w="1320" w:type="dxa"/>
            <w:gridSpan w:val="2"/>
            <w:vAlign w:val="top"/>
          </w:tcPr>
          <w:p>
            <w:pPr>
              <w:spacing w:line="298" w:lineRule="auto"/>
              <w:rPr>
                <w:rFonts w:ascii="Arial"/>
                <w:sz w:val="21"/>
              </w:rPr>
            </w:pPr>
          </w:p>
          <w:p>
            <w:pPr>
              <w:spacing w:line="298" w:lineRule="auto"/>
              <w:rPr>
                <w:rFonts w:ascii="Arial"/>
                <w:sz w:val="21"/>
              </w:rPr>
            </w:pPr>
          </w:p>
          <w:p>
            <w:pPr>
              <w:spacing w:before="75" w:line="333" w:lineRule="auto"/>
              <w:ind w:left="433" w:right="177" w:hanging="246"/>
              <w:rPr>
                <w:rFonts w:ascii="宋体" w:hAnsi="宋体" w:eastAsia="宋体" w:cs="宋体"/>
                <w:sz w:val="23"/>
                <w:szCs w:val="23"/>
              </w:rPr>
            </w:pPr>
            <w:r>
              <w:rPr>
                <w:rFonts w:ascii="宋体" w:hAnsi="宋体" w:eastAsia="宋体" w:cs="宋体"/>
                <w:spacing w:val="9"/>
                <w:sz w:val="23"/>
                <w:szCs w:val="23"/>
              </w:rPr>
              <w:t>推</w:t>
            </w:r>
            <w:r>
              <w:rPr>
                <w:rFonts w:ascii="宋体" w:hAnsi="宋体" w:eastAsia="宋体" w:cs="宋体"/>
                <w:spacing w:val="7"/>
                <w:sz w:val="23"/>
                <w:szCs w:val="23"/>
              </w:rPr>
              <w:t>荐单位</w:t>
            </w:r>
            <w:r>
              <w:rPr>
                <w:rFonts w:ascii="宋体" w:hAnsi="宋体" w:eastAsia="宋体" w:cs="宋体"/>
                <w:sz w:val="23"/>
                <w:szCs w:val="23"/>
              </w:rPr>
              <w:t xml:space="preserve"> </w:t>
            </w:r>
            <w:r>
              <w:rPr>
                <w:rFonts w:ascii="宋体" w:hAnsi="宋体" w:eastAsia="宋体" w:cs="宋体"/>
                <w:spacing w:val="2"/>
                <w:sz w:val="23"/>
                <w:szCs w:val="23"/>
              </w:rPr>
              <w:t>意见</w:t>
            </w:r>
          </w:p>
        </w:tc>
        <w:tc>
          <w:tcPr>
            <w:tcW w:w="7657" w:type="dxa"/>
            <w:gridSpan w:val="5"/>
            <w:vAlign w:val="top"/>
          </w:tcPr>
          <w:p>
            <w:pPr>
              <w:spacing w:line="363" w:lineRule="auto"/>
              <w:rPr>
                <w:rFonts w:ascii="Arial"/>
                <w:sz w:val="21"/>
              </w:rPr>
            </w:pPr>
          </w:p>
          <w:p>
            <w:pPr>
              <w:spacing w:line="242" w:lineRule="auto"/>
              <w:rPr>
                <w:rFonts w:ascii="Arial"/>
                <w:sz w:val="21"/>
              </w:rPr>
            </w:pPr>
          </w:p>
          <w:p>
            <w:pPr>
              <w:spacing w:before="75" w:line="561" w:lineRule="exact"/>
              <w:ind w:left="4922"/>
              <w:rPr>
                <w:rFonts w:ascii="宋体" w:hAnsi="宋体" w:eastAsia="宋体" w:cs="宋体"/>
                <w:sz w:val="23"/>
                <w:szCs w:val="23"/>
              </w:rPr>
            </w:pPr>
            <w:r>
              <w:rPr>
                <w:rFonts w:ascii="宋体" w:hAnsi="宋体" w:eastAsia="宋体" w:cs="宋体"/>
                <w:spacing w:val="3"/>
                <w:position w:val="25"/>
                <w:sz w:val="23"/>
                <w:szCs w:val="23"/>
              </w:rPr>
              <w:t>负责人</w:t>
            </w:r>
            <w:r>
              <w:rPr>
                <w:rFonts w:ascii="宋体" w:hAnsi="宋体" w:eastAsia="宋体" w:cs="宋体"/>
                <w:spacing w:val="2"/>
                <w:position w:val="25"/>
                <w:sz w:val="23"/>
                <w:szCs w:val="23"/>
              </w:rPr>
              <w:t>：</w:t>
            </w:r>
          </w:p>
          <w:p>
            <w:pPr>
              <w:spacing w:line="227" w:lineRule="auto"/>
              <w:ind w:left="4924"/>
              <w:rPr>
                <w:rFonts w:ascii="宋体" w:hAnsi="宋体" w:eastAsia="宋体" w:cs="宋体"/>
                <w:sz w:val="23"/>
                <w:szCs w:val="23"/>
              </w:rPr>
            </w:pPr>
            <w:r>
              <w:rPr>
                <w:rFonts w:ascii="宋体" w:hAnsi="宋体" w:eastAsia="宋体" w:cs="宋体"/>
                <w:spacing w:val="31"/>
                <w:sz w:val="23"/>
                <w:szCs w:val="23"/>
              </w:rPr>
              <w:t>(盖章)</w:t>
            </w:r>
          </w:p>
          <w:p>
            <w:pPr>
              <w:spacing w:before="115" w:line="228" w:lineRule="auto"/>
              <w:ind w:right="307"/>
              <w:jc w:val="right"/>
              <w:rPr>
                <w:rFonts w:ascii="宋体" w:hAnsi="宋体" w:eastAsia="宋体" w:cs="宋体"/>
                <w:sz w:val="23"/>
                <w:szCs w:val="23"/>
              </w:rPr>
            </w:pPr>
            <w:r>
              <w:rPr>
                <w:rFonts w:ascii="宋体" w:hAnsi="宋体" w:eastAsia="宋体" w:cs="宋体"/>
                <w:spacing w:val="10"/>
                <w:sz w:val="23"/>
                <w:szCs w:val="23"/>
              </w:rPr>
              <w:t>年   月   日</w:t>
            </w:r>
          </w:p>
        </w:tc>
      </w:tr>
    </w:tbl>
    <w:p>
      <w:pPr>
        <w:spacing w:line="341" w:lineRule="auto"/>
        <w:rPr>
          <w:rFonts w:ascii="Arial"/>
          <w:sz w:val="21"/>
        </w:rPr>
      </w:pPr>
    </w:p>
    <w:p>
      <w:pPr>
        <w:spacing w:before="65" w:line="274" w:lineRule="exact"/>
        <w:rPr>
          <w:rFonts w:ascii="Arial"/>
          <w:sz w:val="21"/>
        </w:rPr>
      </w:pPr>
      <w:r>
        <w:rPr>
          <w:rFonts w:ascii="宋体" w:hAnsi="宋体" w:eastAsia="宋体" w:cs="宋体"/>
          <w:spacing w:val="8"/>
          <w:position w:val="1"/>
          <w:sz w:val="20"/>
          <w:szCs w:val="20"/>
        </w:rPr>
        <w:t>备注：电子</w:t>
      </w:r>
      <w:r>
        <w:rPr>
          <w:rFonts w:ascii="宋体" w:hAnsi="宋体" w:eastAsia="宋体" w:cs="宋体"/>
          <w:spacing w:val="7"/>
          <w:position w:val="1"/>
          <w:sz w:val="20"/>
          <w:szCs w:val="20"/>
        </w:rPr>
        <w:t>档</w:t>
      </w:r>
      <w:r>
        <w:rPr>
          <w:rFonts w:ascii="宋体" w:hAnsi="宋体" w:eastAsia="宋体" w:cs="宋体"/>
          <w:spacing w:val="4"/>
          <w:position w:val="1"/>
          <w:sz w:val="20"/>
          <w:szCs w:val="20"/>
        </w:rPr>
        <w:t>标题注明</w:t>
      </w:r>
      <w:r>
        <w:rPr>
          <w:rFonts w:ascii="Times New Roman" w:hAnsi="Times New Roman" w:eastAsia="Times New Roman" w:cs="Times New Roman"/>
          <w:spacing w:val="4"/>
          <w:position w:val="1"/>
          <w:sz w:val="20"/>
          <w:szCs w:val="20"/>
        </w:rPr>
        <w:t>“</w:t>
      </w:r>
      <w:r>
        <w:rPr>
          <w:rFonts w:ascii="宋体" w:hAnsi="宋体" w:eastAsia="宋体" w:cs="宋体"/>
          <w:spacing w:val="4"/>
          <w:position w:val="1"/>
          <w:sz w:val="20"/>
          <w:szCs w:val="20"/>
        </w:rPr>
        <w:t>作品类别</w:t>
      </w:r>
      <w:r>
        <w:rPr>
          <w:rFonts w:ascii="Times New Roman" w:hAnsi="Times New Roman" w:eastAsia="Times New Roman" w:cs="Times New Roman"/>
          <w:spacing w:val="4"/>
          <w:position w:val="1"/>
          <w:sz w:val="20"/>
          <w:szCs w:val="20"/>
        </w:rPr>
        <w:t>+</w:t>
      </w:r>
      <w:r>
        <w:rPr>
          <w:rFonts w:ascii="宋体" w:hAnsi="宋体" w:eastAsia="宋体" w:cs="宋体"/>
          <w:spacing w:val="4"/>
          <w:position w:val="1"/>
          <w:sz w:val="20"/>
          <w:szCs w:val="20"/>
        </w:rPr>
        <w:t>推荐单位名称</w:t>
      </w:r>
      <w:r>
        <w:rPr>
          <w:rFonts w:ascii="Times New Roman" w:hAnsi="Times New Roman" w:eastAsia="Times New Roman" w:cs="Times New Roman"/>
          <w:spacing w:val="4"/>
          <w:position w:val="1"/>
          <w:sz w:val="20"/>
          <w:szCs w:val="20"/>
        </w:rPr>
        <w:t>+</w:t>
      </w:r>
      <w:r>
        <w:rPr>
          <w:rFonts w:ascii="宋体" w:hAnsi="宋体" w:eastAsia="宋体" w:cs="宋体"/>
          <w:spacing w:val="4"/>
          <w:position w:val="1"/>
          <w:sz w:val="20"/>
          <w:szCs w:val="20"/>
        </w:rPr>
        <w:t>汇总表</w:t>
      </w:r>
      <w:r>
        <w:rPr>
          <w:rFonts w:ascii="Times New Roman" w:hAnsi="Times New Roman" w:eastAsia="Times New Roman" w:cs="Times New Roman"/>
          <w:spacing w:val="4"/>
          <w:position w:val="1"/>
          <w:sz w:val="20"/>
          <w:szCs w:val="20"/>
        </w:rPr>
        <w:t xml:space="preserve">” </w:t>
      </w:r>
      <w:r>
        <w:rPr>
          <w:rFonts w:ascii="宋体" w:hAnsi="宋体" w:eastAsia="宋体" w:cs="宋体"/>
          <w:spacing w:val="4"/>
          <w:position w:val="1"/>
          <w:sz w:val="20"/>
          <w:szCs w:val="20"/>
        </w:rPr>
        <w:t>，每类作品单独一张表。</w:t>
      </w:r>
    </w:p>
    <w:p>
      <w:pPr>
        <w:pStyle w:val="2"/>
        <w:spacing w:before="100" w:line="224" w:lineRule="auto"/>
        <w:ind w:left="147"/>
        <w:rPr>
          <w:spacing w:val="-15"/>
        </w:rPr>
      </w:pPr>
    </w:p>
    <w:p>
      <w:pPr>
        <w:pStyle w:val="2"/>
        <w:spacing w:before="100" w:line="224" w:lineRule="auto"/>
        <w:ind w:left="147"/>
        <w:rPr>
          <w:rFonts w:hint="eastAsia" w:ascii="黑体" w:hAnsi="黑体" w:eastAsia="黑体" w:cs="黑体"/>
          <w:b/>
          <w:bCs/>
          <w:snapToGrid w:val="0"/>
          <w:color w:val="000000"/>
          <w:spacing w:val="8"/>
          <w:kern w:val="0"/>
          <w:sz w:val="36"/>
          <w:szCs w:val="36"/>
          <w:lang w:val="en-US" w:eastAsia="zh-CN" w:bidi="ar-SA"/>
        </w:rPr>
      </w:pPr>
      <w:r>
        <w:rPr>
          <w:spacing w:val="-15"/>
        </w:rPr>
        <w:t>附件</w:t>
      </w:r>
      <w:r>
        <w:rPr>
          <w:rFonts w:hint="eastAsia"/>
          <w:spacing w:val="-15"/>
          <w:lang w:val="en-US" w:eastAsia="zh-CN"/>
        </w:rPr>
        <w:t>三</w:t>
      </w:r>
      <w:r>
        <w:rPr>
          <w:spacing w:val="-15"/>
        </w:rPr>
        <w:t>：</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snapToGrid/>
          <w:color w:val="000000"/>
          <w:kern w:val="0"/>
          <w:sz w:val="44"/>
          <w:szCs w:val="44"/>
          <w:lang w:val="en-US" w:eastAsia="zh-CN"/>
        </w:rPr>
      </w:pPr>
      <w:r>
        <w:rPr>
          <w:rFonts w:hint="eastAsia" w:ascii="方正小标宋简体" w:hAnsi="方正小标宋简体" w:eastAsia="方正小标宋简体" w:cs="方正小标宋简体"/>
          <w:b w:val="0"/>
          <w:bCs/>
          <w:snapToGrid/>
          <w:color w:val="000000"/>
          <w:kern w:val="0"/>
          <w:sz w:val="44"/>
          <w:szCs w:val="44"/>
          <w:lang w:val="en-US" w:eastAsia="zh-CN"/>
        </w:rPr>
        <w:t>湖南省首届高校“一节一推选”活动</w:t>
      </w:r>
    </w:p>
    <w:p>
      <w:pPr>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snapToGrid/>
          <w:color w:val="000000"/>
          <w:kern w:val="0"/>
          <w:sz w:val="44"/>
          <w:szCs w:val="44"/>
          <w:lang w:val="en-US" w:eastAsia="zh-CN"/>
        </w:rPr>
      </w:pPr>
      <w:r>
        <w:rPr>
          <w:rFonts w:hint="eastAsia" w:ascii="方正小标宋简体" w:hAnsi="方正小标宋简体" w:eastAsia="方正小标宋简体" w:cs="方正小标宋简体"/>
          <w:b w:val="0"/>
          <w:bCs/>
          <w:snapToGrid/>
          <w:color w:val="000000"/>
          <w:kern w:val="0"/>
          <w:sz w:val="44"/>
          <w:szCs w:val="44"/>
          <w:lang w:val="en-US" w:eastAsia="zh-CN"/>
        </w:rPr>
        <w:t>大学生网络文化节作品创作选题指南</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习近平新时代中国特色社会主义思想，深刻领悟“两个确立”的决定性意义，增强“四个意识”、坚定“四个自信”、做到“两个维护”，对“十个明确”“十四个坚持”“十三个方面成就”蕴含的重大思想观点进行宣传介绍，坚持学思用贯通、知信行统一，做到以学铸魂、以学增智、以学正风、以学促干。</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党的二十大精神，全面准确深入宣传党的二十大报告确立的重大理论观点和重大战略思想，围绕“七个讲清楚”，聚焦贯彻新发展理念、构建新发展格局、推动高质量发展等内容，引导青年学生为全面建设社会主义现代化国家、全面推进中华民族伟大复兴而团结奋斗。</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学习宣传习近平总书记重要讲话精神，结合习近平总书记工作过的重要地方、党的十八大以来习近平总书记国内考察的重要足迹，在寻访实践中重温习近平总书记有关重要论述的精神要义。</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习近平总书记关于教育的重要论述，结合习近平总书记在学校考察、给师生和教育界致信回信、出席全国高校思想政治工作会议、全国教育大会、学校思想政治理论课教师座谈会、中央人才工作会议、两院院士大会等重要会议时作出的重要指示，围绕实施科教兴国战略、人才强国战略、创新驱动发展战略，引导青年学生砥砺成才、担当使命。</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学习宣传习近平总书记关于爱国主义教育的重要论述，表达青年学生的爱国之情、强国之志、报国之行。</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学习宣传习近平总书记关于网络强国的重要思想，引导青年学生正确认识互联网、深入学习互联网、积极运用互联网，切实提升在网上明辨是非、鉴别真伪、分清善恶、判定美丑、维护安全的能力。</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学习宣传习近平法治思想，弘扬社会主义法治理念、法治精神，培育社会主义法治文化，不断提升法治意识和法治素养，自觉尊法学法守法用法。</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实施校园文化提能增效，强化以文化人以文育人，展示健康向上、格调高雅的校园文化活动。</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深入开展“四史”宣传教育，有效提升政治认同、思想认同、情感认同，切实做到学史明理、学史增信、学史崇德、学史力行。</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学习宣传中国共产党人的精神谱系，弘扬伟大建党精神，用好红色资源，发扬红色传统，传承红色基因，赓续共产党人精神血脉。</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学习弘扬中华优秀传统文化、革命文化、社会主义先进文化，践行社会主义核心价值观。开展非物质文化遗产、中华“老字号”品牌宣传推广。</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树牢总体国家安全观，从政治安全、社会安全、网络安全、科技安全、生态安全、生物安全及反间防谍、反恐防恐、反邪教等方面阐释国家安全教育的重要性，自觉维护国家安全。</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倡导文明理性健康上网，提升网络素养，积极参与网络文明建设，争做校园好网民，营造清朗网络空间，共建美好网上精神家园。</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体现青年学生敢为人先、敢于突破的创新精神，实学实干、孜孜不倦、追求卓越的奋斗品质，立大志、明大德、成大才、担大任、努力成为堪当民族复兴大任的时代新人的抱负决心。</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讲述青年学生在乡村振兴、科研攻关等重大行动中投身祖</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24" w:lineRule="auto"/>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国、建功立业的生动事迹，体现青年学生为服务国家富强、民族复兴、人民幸福贡献力量的青春风采。</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left="0" w:leftChars="0"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学习弘扬科学家精神，围绕“爱国、创新、求实、奉献、协同、育人”内涵，营造崇尚科学、尊重科学的氛围。</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left="0" w:leftChars="0"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倡导新时代爱国卫生运动，普及心理健康知识，培育理性平和、积极向上的健康心态。</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left="0" w:leftChars="0"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提升新时代大学生诚信意识，围绕学习学术、助学贷款、就业求职等方面的问题开展诚信教育，营造诚实守信良好氛围。</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left="0" w:leftChars="0"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铸牢中华民族共同体意识，增强听党话、感党恩、跟党走的政治自觉、思想自觉和行动自觉，厚植对中华民族的认同感，构建中华民族共有精神家园。</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left="0" w:leftChars="0"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建设和谐、美丽、平安校园，实施“一站式”学生社区综合治理创新，净化校园及周边治安综合治理环境，提升广大师生安全感、获得感、幸福感。</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left="0" w:leftChars="0"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防范电信网络诈骗，提高反诈防骗能力，提升师生自我防</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24" w:lineRule="auto"/>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护和遵纪守法意识。</w:t>
      </w:r>
    </w:p>
    <w:p>
      <w:pPr>
        <w:keepNext w:val="0"/>
        <w:keepLines w:val="0"/>
        <w:pageBreakBefore w:val="0"/>
        <w:widowControl/>
        <w:numPr>
          <w:ilvl w:val="0"/>
          <w:numId w:val="1"/>
        </w:numPr>
        <w:kinsoku w:val="0"/>
        <w:wordWrap/>
        <w:overflowPunct/>
        <w:topLinePunct w:val="0"/>
        <w:autoSpaceDE w:val="0"/>
        <w:autoSpaceDN w:val="0"/>
        <w:bidi w:val="0"/>
        <w:adjustRightInd w:val="0"/>
        <w:snapToGrid w:val="0"/>
        <w:spacing w:before="0" w:beforeLines="35" w:after="0" w:afterLines="35" w:line="324" w:lineRule="auto"/>
        <w:ind w:left="0" w:leftChars="0" w:firstLine="672" w:firstLineChars="2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积极开展绿色环保、书香阅读、厉行节约、禁毒防艾、打黄打黑等公益宣传。</w:t>
      </w:r>
    </w:p>
    <w:p>
      <w:pPr>
        <w:keepNext w:val="0"/>
        <w:keepLines w:val="0"/>
        <w:pageBreakBefore w:val="0"/>
        <w:widowControl/>
        <w:kinsoku w:val="0"/>
        <w:wordWrap/>
        <w:overflowPunct/>
        <w:topLinePunct w:val="0"/>
        <w:autoSpaceDE w:val="0"/>
        <w:autoSpaceDN w:val="0"/>
        <w:bidi w:val="0"/>
        <w:adjustRightInd w:val="0"/>
        <w:snapToGrid w:val="0"/>
        <w:spacing w:before="0" w:beforeLines="35" w:after="0" w:afterLines="35" w:line="324" w:lineRule="auto"/>
        <w:ind w:firstLine="336" w:firstLineChars="100"/>
        <w:textAlignment w:val="baseline"/>
        <w:rPr>
          <w:rFonts w:hint="eastAsia" w:ascii="方正仿宋_GB2312" w:hAnsi="方正仿宋_GB2312" w:eastAsia="方正仿宋_GB2312" w:cs="方正仿宋_GB2312"/>
          <w:snapToGrid w:val="0"/>
          <w:color w:val="000000"/>
          <w:spacing w:val="8"/>
          <w:kern w:val="0"/>
          <w:sz w:val="32"/>
          <w:szCs w:val="32"/>
          <w:lang w:val="en-US" w:eastAsia="zh-CN" w:bidi="ar-SA"/>
        </w:rPr>
      </w:pPr>
      <w:r>
        <w:rPr>
          <w:rFonts w:hint="eastAsia" w:ascii="方正仿宋_GB2312" w:hAnsi="方正仿宋_GB2312" w:eastAsia="方正仿宋_GB2312" w:cs="方正仿宋_GB2312"/>
          <w:snapToGrid w:val="0"/>
          <w:color w:val="000000"/>
          <w:spacing w:val="8"/>
          <w:kern w:val="0"/>
          <w:sz w:val="32"/>
          <w:szCs w:val="32"/>
          <w:lang w:val="en-US" w:eastAsia="zh-CN" w:bidi="ar-SA"/>
        </w:rPr>
        <w:t>（供创作参考，不限于以上主题）</w:t>
      </w:r>
    </w:p>
    <w:sectPr>
      <w:footerReference r:id="rId6" w:type="default"/>
      <w:pgSz w:w="11907" w:h="16839"/>
      <w:pgMar w:top="1327" w:right="1182" w:bottom="1440" w:left="1012" w:header="0" w:footer="969" w:gutter="0"/>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7719035-08C7-4AB4-BDAC-C2552B1601B5}"/>
  </w:font>
  <w:font w:name="黑体">
    <w:panose1 w:val="02010609060101010101"/>
    <w:charset w:val="86"/>
    <w:family w:val="auto"/>
    <w:pitch w:val="default"/>
    <w:sig w:usb0="800002BF" w:usb1="38CF7CFA" w:usb2="00000016" w:usb3="00000000" w:csb0="00040001" w:csb1="00000000"/>
    <w:embedRegular r:id="rId2" w:fontKey="{7470AD90-9A31-4569-826A-E15BE25D937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3" w:fontKey="{756E4E91-D2AC-4766-A433-573A79AF1297}"/>
  </w:font>
  <w:font w:name="微软雅黑">
    <w:panose1 w:val="020B0503020204020204"/>
    <w:charset w:val="86"/>
    <w:family w:val="auto"/>
    <w:pitch w:val="default"/>
    <w:sig w:usb0="80000287" w:usb1="2ACF3C50" w:usb2="00000016" w:usb3="00000000" w:csb0="0004001F" w:csb1="00000000"/>
    <w:embedRegular r:id="rId4" w:fontKey="{C24F5CF8-2CFD-487E-8705-CB8D6930A046}"/>
  </w:font>
  <w:font w:name="楷体">
    <w:panose1 w:val="02010609060101010101"/>
    <w:charset w:val="86"/>
    <w:family w:val="auto"/>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embedRegular r:id="rId5" w:fontKey="{1E34ACEA-7910-4D73-AC85-848ABC426B34}"/>
  </w:font>
  <w:font w:name="方正大标宋_GBK">
    <w:panose1 w:val="02000000000000000000"/>
    <w:charset w:val="86"/>
    <w:family w:val="auto"/>
    <w:pitch w:val="default"/>
    <w:sig w:usb0="A00002BF" w:usb1="08CF7CFA" w:usb2="00000000" w:usb3="00000000" w:csb0="00040001" w:csb1="00000000"/>
    <w:embedRegular r:id="rId6" w:fontKey="{AD3D202B-31E2-4ADD-88C6-E4C3D392E6C6}"/>
  </w:font>
  <w:font w:name="方正小标宋简体">
    <w:panose1 w:val="02000000000000000000"/>
    <w:charset w:val="86"/>
    <w:family w:val="auto"/>
    <w:pitch w:val="default"/>
    <w:sig w:usb0="00000001" w:usb1="08000000" w:usb2="00000000" w:usb3="00000000" w:csb0="00040000" w:csb1="00000000"/>
    <w:embedRegular r:id="rId7" w:fontKey="{65EB7B29-CF72-40F9-A544-757F270C712E}"/>
  </w:font>
  <w:font w:name="方正仿宋_GB2312">
    <w:panose1 w:val="02000000000000000000"/>
    <w:charset w:val="86"/>
    <w:family w:val="auto"/>
    <w:pitch w:val="default"/>
    <w:sig w:usb0="A00002BF" w:usb1="184F6CFA" w:usb2="00000012" w:usb3="00000000" w:csb0="00040001" w:csb1="00000000"/>
    <w:embedRegular r:id="rId8" w:fontKey="{70CD8E32-A8EA-4CAA-B041-0982C7549E18}"/>
  </w:font>
  <w:font w:name="方正仿宋_GB18030">
    <w:panose1 w:val="02000000000000000000"/>
    <w:charset w:val="86"/>
    <w:family w:val="auto"/>
    <w:pitch w:val="default"/>
    <w:sig w:usb0="00000001" w:usb1="0800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华文琥珀">
    <w:panose1 w:val="02010800040101010101"/>
    <w:charset w:val="86"/>
    <w:family w:val="auto"/>
    <w:pitch w:val="default"/>
    <w:sig w:usb0="00000001" w:usb1="080F0000" w:usb2="00000000" w:usb3="00000000" w:csb0="00040000" w:csb1="00000000"/>
  </w:font>
  <w:font w:name="华文新魏">
    <w:panose1 w:val="02010800040101010101"/>
    <w:charset w:val="86"/>
    <w:family w:val="auto"/>
    <w:pitch w:val="default"/>
    <w:sig w:usb0="00000001" w:usb1="080F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9" w:lineRule="auto"/>
      <w:ind w:left="6423"/>
      <w:rPr>
        <w:rFonts w:ascii="宋体" w:hAnsi="宋体" w:eastAsia="宋体" w:cs="宋体"/>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9030AD8"/>
    <w:multiLevelType w:val="singleLevel"/>
    <w:tmpl w:val="69030AD8"/>
    <w:lvl w:ilvl="0" w:tentative="0">
      <w:start w:val="1"/>
      <w:numFmt w:val="decimal"/>
      <w:lvlText w:val="%1."/>
      <w:lvlJc w:val="left"/>
      <w:pPr>
        <w:tabs>
          <w:tab w:val="left" w:pos="312"/>
        </w:tabs>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TI1ZWVlYzk0MmNlMzU4ZTRkOGFlNDg4ZDAxN2MwZTMifQ=="/>
  </w:docVars>
  <w:rsids>
    <w:rsidRoot w:val="00000000"/>
    <w:rsid w:val="01D440EB"/>
    <w:rsid w:val="0CC04897"/>
    <w:rsid w:val="0E4A11B4"/>
    <w:rsid w:val="19366848"/>
    <w:rsid w:val="245F4340"/>
    <w:rsid w:val="29DB4666"/>
    <w:rsid w:val="2A16744D"/>
    <w:rsid w:val="2C477D91"/>
    <w:rsid w:val="35CA6DE4"/>
    <w:rsid w:val="3817760B"/>
    <w:rsid w:val="3CBF4BC3"/>
    <w:rsid w:val="3EC9705E"/>
    <w:rsid w:val="40152228"/>
    <w:rsid w:val="414A0A35"/>
    <w:rsid w:val="45196317"/>
    <w:rsid w:val="4D371A30"/>
    <w:rsid w:val="541D3002"/>
    <w:rsid w:val="620F4693"/>
    <w:rsid w:val="64CF7D2D"/>
    <w:rsid w:val="65AC2438"/>
    <w:rsid w:val="6A557F75"/>
    <w:rsid w:val="6EDC0075"/>
    <w:rsid w:val="71630796"/>
    <w:rsid w:val="739A51B5"/>
    <w:rsid w:val="7407365B"/>
    <w:rsid w:val="75A629FF"/>
    <w:rsid w:val="7A1D7C7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1"/>
      <w:szCs w:val="31"/>
      <w:lang w:val="en-US" w:eastAsia="en-US" w:bidi="ar-SA"/>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6">
    <w:name w:val="Table Normal"/>
    <w:semiHidden/>
    <w:unhideWhenUsed/>
    <w:qFormat/>
    <w:uiPriority w:val="0"/>
    <w:tblPr>
      <w:tblCellMar>
        <w:top w:w="0" w:type="dxa"/>
        <w:left w:w="0" w:type="dxa"/>
        <w:bottom w:w="0" w:type="dxa"/>
        <w:right w:w="0" w:type="dxa"/>
      </w:tblCellMar>
    </w:tblPr>
  </w:style>
  <w:style w:type="paragraph" w:customStyle="1" w:styleId="7">
    <w:name w:val="Table Text"/>
    <w:basedOn w:val="1"/>
    <w:semiHidden/>
    <w:qFormat/>
    <w:uiPriority w:val="0"/>
    <w:rPr>
      <w:rFonts w:ascii="仿宋" w:hAnsi="仿宋" w:eastAsia="仿宋" w:cs="仿宋"/>
      <w:sz w:val="31"/>
      <w:szCs w:val="31"/>
      <w:lang w:val="en-US" w:eastAsia="en-US" w:bidi="ar-SA"/>
    </w:rPr>
  </w:style>
  <w:style w:type="character" w:customStyle="1" w:styleId="8">
    <w:name w:val="font11"/>
    <w:basedOn w:val="5"/>
    <w:qFormat/>
    <w:uiPriority w:val="0"/>
    <w:rPr>
      <w:rFonts w:hint="eastAsia" w:ascii="仿宋" w:hAnsi="仿宋" w:eastAsia="仿宋" w:cs="仿宋"/>
      <w:color w:val="000000"/>
      <w:sz w:val="31"/>
      <w:szCs w:val="31"/>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3.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otalTime>2</TotalTime>
  <ScaleCrop>false</ScaleCrop>
  <LinksUpToDate>false</LinksUpToDate>
  <Application>WPS Office_12.1.0.15712_F1E327BC-269C-435d-A152-05C5408002CA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2022-11-04T11:40:00Z</dcterms:created>
  <dc:creator>pengy</dc:creator>
  <cp:lastModifiedBy>湖南机电职院团委</cp:lastModifiedBy>
  <dcterms:modified xsi:type="dcterms:W3CDTF">2023-11-28T00:58:28Z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2023-11-21T18:14:48Z</vt:filetime>
  </property>
  <property fmtid="{D5CDD505-2E9C-101B-9397-08002B2CF9AE}" pid="4" name="KSOProductBuildVer">
    <vt:lpwstr>2052-12.1.0.15712</vt:lpwstr>
  </property>
  <property fmtid="{D5CDD505-2E9C-101B-9397-08002B2CF9AE}" pid="5" name="ICV">
    <vt:lpwstr>FEE80B998C2C4BDD8808E1B361D36CC1_13</vt:lpwstr>
  </property>
</Properties>
</file>